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ECC8A" w14:textId="77777777" w:rsidR="00B32B3F" w:rsidRDefault="00B32B3F">
      <w:pPr>
        <w:pStyle w:val="Zpat"/>
        <w:tabs>
          <w:tab w:val="clear" w:pos="4536"/>
          <w:tab w:val="clear" w:pos="9072"/>
        </w:tabs>
      </w:pPr>
      <w:bookmarkStart w:id="0" w:name="_Toc516019314"/>
      <w:bookmarkStart w:id="1" w:name="_Toc527857758"/>
    </w:p>
    <w:p w14:paraId="45498759" w14:textId="77777777" w:rsidR="009600EB" w:rsidRDefault="009600EB">
      <w:pPr>
        <w:pStyle w:val="Zpat"/>
        <w:tabs>
          <w:tab w:val="clear" w:pos="4536"/>
          <w:tab w:val="clear" w:pos="9072"/>
        </w:tabs>
      </w:pPr>
    </w:p>
    <w:p w14:paraId="30DA4A88" w14:textId="77777777" w:rsidR="00B32B3F" w:rsidRDefault="00B32B3F">
      <w:pPr>
        <w:jc w:val="center"/>
      </w:pPr>
    </w:p>
    <w:p w14:paraId="416A1E25" w14:textId="77777777" w:rsidR="00B32B3F" w:rsidRDefault="00B32B3F"/>
    <w:p w14:paraId="1F134A02" w14:textId="77777777" w:rsidR="00B32B3F" w:rsidRDefault="00B32B3F">
      <w:pPr>
        <w:jc w:val="center"/>
        <w:rPr>
          <w:b/>
          <w:bCs/>
          <w:sz w:val="40"/>
        </w:rPr>
      </w:pPr>
    </w:p>
    <w:p w14:paraId="420AFD07" w14:textId="77777777" w:rsidR="00B32B3F" w:rsidRDefault="003B43ED" w:rsidP="003B43ED">
      <w:pPr>
        <w:tabs>
          <w:tab w:val="left" w:pos="3450"/>
        </w:tabs>
        <w:rPr>
          <w:b/>
          <w:bCs/>
          <w:sz w:val="40"/>
        </w:rPr>
      </w:pPr>
      <w:r>
        <w:rPr>
          <w:b/>
          <w:bCs/>
          <w:sz w:val="40"/>
        </w:rPr>
        <w:tab/>
      </w:r>
    </w:p>
    <w:p w14:paraId="3A99C844" w14:textId="77777777" w:rsidR="00B32B3F" w:rsidRDefault="00B32B3F">
      <w:pPr>
        <w:jc w:val="center"/>
        <w:rPr>
          <w:b/>
          <w:bCs/>
          <w:sz w:val="40"/>
        </w:rPr>
      </w:pPr>
    </w:p>
    <w:p w14:paraId="38A4A08F" w14:textId="77777777" w:rsidR="00B32B3F" w:rsidRDefault="00B32B3F">
      <w:pPr>
        <w:jc w:val="center"/>
        <w:rPr>
          <w:b/>
          <w:bCs/>
          <w:sz w:val="40"/>
        </w:rPr>
      </w:pPr>
    </w:p>
    <w:p w14:paraId="1EB06F35" w14:textId="77777777" w:rsidR="00B32B3F" w:rsidRDefault="006E08D5" w:rsidP="006E08D5">
      <w:pPr>
        <w:tabs>
          <w:tab w:val="left" w:pos="4020"/>
        </w:tabs>
        <w:rPr>
          <w:b/>
          <w:bCs/>
          <w:sz w:val="40"/>
        </w:rPr>
      </w:pPr>
      <w:r>
        <w:rPr>
          <w:b/>
          <w:bCs/>
          <w:sz w:val="40"/>
        </w:rPr>
        <w:tab/>
      </w:r>
    </w:p>
    <w:p w14:paraId="71A71540" w14:textId="77777777" w:rsidR="00B32B3F" w:rsidRDefault="00B32B3F">
      <w:pPr>
        <w:jc w:val="right"/>
        <w:rPr>
          <w:b/>
          <w:bCs/>
          <w:sz w:val="40"/>
        </w:rPr>
      </w:pPr>
    </w:p>
    <w:p w14:paraId="31E71FA7" w14:textId="77777777" w:rsidR="00B32B3F" w:rsidRPr="00E6612D" w:rsidRDefault="00491461" w:rsidP="00630D10">
      <w:pPr>
        <w:spacing w:after="120"/>
        <w:jc w:val="center"/>
      </w:pPr>
      <w:r>
        <w:rPr>
          <w:b/>
          <w:bCs/>
          <w:sz w:val="40"/>
        </w:rPr>
        <w:t xml:space="preserve">Zásady </w:t>
      </w:r>
      <w:r w:rsidR="00C17D8F">
        <w:rPr>
          <w:b/>
          <w:bCs/>
          <w:sz w:val="40"/>
        </w:rPr>
        <w:t xml:space="preserve">poskytování </w:t>
      </w:r>
      <w:r w:rsidR="00612A40">
        <w:rPr>
          <w:b/>
          <w:bCs/>
          <w:sz w:val="40"/>
        </w:rPr>
        <w:t>dotací z rozpočtu MO Plzeň 3</w:t>
      </w:r>
    </w:p>
    <w:p w14:paraId="0AB6169F" w14:textId="77777777" w:rsidR="00B32B3F" w:rsidRDefault="00B32B3F"/>
    <w:p w14:paraId="068E9A25" w14:textId="77777777" w:rsidR="00B32B3F" w:rsidRDefault="00B32B3F"/>
    <w:p w14:paraId="27BC42C0" w14:textId="77777777" w:rsidR="00B32B3F" w:rsidRDefault="00B32B3F"/>
    <w:p w14:paraId="7C599A43" w14:textId="77777777" w:rsidR="00B32B3F" w:rsidRDefault="00B32B3F"/>
    <w:p w14:paraId="147FE65E" w14:textId="77777777" w:rsidR="00B32B3F" w:rsidRDefault="00B32B3F"/>
    <w:p w14:paraId="09B55887" w14:textId="77777777" w:rsidR="00B32B3F" w:rsidRDefault="00B32B3F"/>
    <w:p w14:paraId="0D11E540" w14:textId="77777777" w:rsidR="00B32B3F" w:rsidRDefault="00B32B3F"/>
    <w:p w14:paraId="02947031" w14:textId="77777777" w:rsidR="00B32B3F" w:rsidRDefault="00B32B3F">
      <w:pPr>
        <w:spacing w:after="120"/>
      </w:pPr>
    </w:p>
    <w:p w14:paraId="13A0B429" w14:textId="77777777" w:rsidR="00B32B3F" w:rsidRDefault="00B32B3F">
      <w:pPr>
        <w:spacing w:after="120"/>
      </w:pPr>
    </w:p>
    <w:p w14:paraId="172C50C2" w14:textId="77777777" w:rsidR="00B32B3F" w:rsidRDefault="00B32B3F">
      <w:pPr>
        <w:tabs>
          <w:tab w:val="left" w:pos="2453"/>
        </w:tabs>
        <w:spacing w:after="120"/>
      </w:pPr>
    </w:p>
    <w:p w14:paraId="1A22CE03" w14:textId="77777777" w:rsidR="00B32B3F" w:rsidRPr="00A26619" w:rsidRDefault="00B32B3F" w:rsidP="00A26619">
      <w:pPr>
        <w:spacing w:after="120"/>
        <w:rPr>
          <w:b/>
          <w:sz w:val="28"/>
        </w:rPr>
        <w:sectPr w:rsidR="00B32B3F" w:rsidRPr="00A26619" w:rsidSect="00D25319">
          <w:footerReference w:type="default" r:id="rId9"/>
          <w:headerReference w:type="first" r:id="rId10"/>
          <w:footerReference w:type="first" r:id="rId11"/>
          <w:pgSz w:w="11906" w:h="16838" w:code="9"/>
          <w:pgMar w:top="1418" w:right="1418" w:bottom="1418" w:left="1418" w:header="709" w:footer="709" w:gutter="0"/>
          <w:pgNumType w:start="1"/>
          <w:cols w:space="708"/>
          <w:titlePg/>
        </w:sectPr>
      </w:pPr>
      <w:bookmarkStart w:id="2" w:name="_Toc91389618"/>
      <w:bookmarkEnd w:id="0"/>
    </w:p>
    <w:p w14:paraId="44461105" w14:textId="77777777" w:rsidR="00920B12" w:rsidRPr="00BF0441" w:rsidRDefault="00920B12" w:rsidP="00920B12">
      <w:pPr>
        <w:spacing w:after="120"/>
        <w:rPr>
          <w:b/>
          <w:sz w:val="28"/>
        </w:rPr>
      </w:pPr>
      <w:bookmarkStart w:id="3" w:name="_Toc97005456"/>
      <w:bookmarkStart w:id="4" w:name="_Toc97015437"/>
      <w:bookmarkStart w:id="5" w:name="_Toc97349702"/>
      <w:r w:rsidRPr="00BF0441">
        <w:rPr>
          <w:b/>
          <w:sz w:val="28"/>
        </w:rPr>
        <w:lastRenderedPageBreak/>
        <w:t>Obsah:</w:t>
      </w:r>
    </w:p>
    <w:p w14:paraId="4F07D50B" w14:textId="77777777" w:rsidR="00B3483F" w:rsidRPr="00061E7A" w:rsidRDefault="00920B12">
      <w:pPr>
        <w:pStyle w:val="Obsah1"/>
        <w:rPr>
          <w:rFonts w:ascii="Calibri" w:hAnsi="Calibri"/>
          <w:b w:val="0"/>
          <w:sz w:val="22"/>
          <w:szCs w:val="22"/>
        </w:rPr>
      </w:pPr>
      <w:r w:rsidRPr="00BF0441">
        <w:rPr>
          <w:sz w:val="28"/>
        </w:rPr>
        <w:fldChar w:fldCharType="begin"/>
      </w:r>
      <w:r w:rsidRPr="00BF0441">
        <w:rPr>
          <w:sz w:val="28"/>
        </w:rPr>
        <w:instrText xml:space="preserve"> TOC \o "1-4" \h \z </w:instrText>
      </w:r>
      <w:r w:rsidRPr="00BF0441">
        <w:rPr>
          <w:sz w:val="28"/>
        </w:rPr>
        <w:fldChar w:fldCharType="separate"/>
      </w:r>
      <w:hyperlink w:anchor="_Toc441738535" w:history="1">
        <w:r w:rsidR="00B3483F" w:rsidRPr="00AC0C87">
          <w:rPr>
            <w:rStyle w:val="Hypertextovodkaz"/>
          </w:rPr>
          <w:t xml:space="preserve">1 </w:t>
        </w:r>
        <w:r w:rsidR="00B3483F" w:rsidRPr="00061E7A">
          <w:rPr>
            <w:rFonts w:ascii="Calibri" w:hAnsi="Calibri"/>
            <w:b w:val="0"/>
            <w:sz w:val="22"/>
            <w:szCs w:val="22"/>
          </w:rPr>
          <w:tab/>
        </w:r>
        <w:r w:rsidR="00B3483F" w:rsidRPr="00AC0C87">
          <w:rPr>
            <w:rStyle w:val="Hypertextovodkaz"/>
          </w:rPr>
          <w:t>ZMĚNOVÝ / REVIZNÍ LIST</w:t>
        </w:r>
        <w:r w:rsidR="00B3483F">
          <w:rPr>
            <w:webHidden/>
          </w:rPr>
          <w:tab/>
        </w:r>
        <w:r w:rsidR="00B3483F">
          <w:rPr>
            <w:webHidden/>
          </w:rPr>
          <w:fldChar w:fldCharType="begin"/>
        </w:r>
        <w:r w:rsidR="00B3483F">
          <w:rPr>
            <w:webHidden/>
          </w:rPr>
          <w:instrText xml:space="preserve"> PAGEREF _Toc441738535 \h </w:instrText>
        </w:r>
        <w:r w:rsidR="00B3483F">
          <w:rPr>
            <w:webHidden/>
          </w:rPr>
        </w:r>
        <w:r w:rsidR="00B3483F">
          <w:rPr>
            <w:webHidden/>
          </w:rPr>
          <w:fldChar w:fldCharType="separate"/>
        </w:r>
        <w:r w:rsidR="00D10EEC">
          <w:rPr>
            <w:webHidden/>
          </w:rPr>
          <w:t>3</w:t>
        </w:r>
        <w:r w:rsidR="00B3483F">
          <w:rPr>
            <w:webHidden/>
          </w:rPr>
          <w:fldChar w:fldCharType="end"/>
        </w:r>
      </w:hyperlink>
    </w:p>
    <w:p w14:paraId="7A84D3DF" w14:textId="77777777" w:rsidR="00B3483F" w:rsidRPr="00061E7A" w:rsidRDefault="00D10EEC">
      <w:pPr>
        <w:pStyle w:val="Obsah1"/>
        <w:rPr>
          <w:rFonts w:ascii="Calibri" w:hAnsi="Calibri"/>
          <w:b w:val="0"/>
          <w:sz w:val="22"/>
          <w:szCs w:val="22"/>
        </w:rPr>
      </w:pPr>
      <w:hyperlink w:anchor="_Toc441738536" w:history="1">
        <w:r w:rsidR="00B3483F" w:rsidRPr="00AC0C87">
          <w:rPr>
            <w:rStyle w:val="Hypertextovodkaz"/>
          </w:rPr>
          <w:t>2</w:t>
        </w:r>
        <w:r w:rsidR="00B3483F" w:rsidRPr="00061E7A">
          <w:rPr>
            <w:rFonts w:ascii="Calibri" w:hAnsi="Calibri"/>
            <w:b w:val="0"/>
            <w:sz w:val="22"/>
            <w:szCs w:val="22"/>
          </w:rPr>
          <w:tab/>
        </w:r>
        <w:r w:rsidR="00B3483F" w:rsidRPr="00AC0C87">
          <w:rPr>
            <w:rStyle w:val="Hypertextovodkaz"/>
          </w:rPr>
          <w:t>ÚČEL</w:t>
        </w:r>
        <w:r w:rsidR="00B3483F">
          <w:rPr>
            <w:webHidden/>
          </w:rPr>
          <w:tab/>
        </w:r>
        <w:r w:rsidR="00B3483F">
          <w:rPr>
            <w:webHidden/>
          </w:rPr>
          <w:fldChar w:fldCharType="begin"/>
        </w:r>
        <w:r w:rsidR="00B3483F">
          <w:rPr>
            <w:webHidden/>
          </w:rPr>
          <w:instrText xml:space="preserve"> PAGEREF _Toc441738536 \h </w:instrText>
        </w:r>
        <w:r w:rsidR="00B3483F">
          <w:rPr>
            <w:webHidden/>
          </w:rPr>
        </w:r>
        <w:r w:rsidR="00B3483F">
          <w:rPr>
            <w:webHidden/>
          </w:rPr>
          <w:fldChar w:fldCharType="separate"/>
        </w:r>
        <w:r>
          <w:rPr>
            <w:webHidden/>
          </w:rPr>
          <w:t>4</w:t>
        </w:r>
        <w:r w:rsidR="00B3483F">
          <w:rPr>
            <w:webHidden/>
          </w:rPr>
          <w:fldChar w:fldCharType="end"/>
        </w:r>
      </w:hyperlink>
    </w:p>
    <w:p w14:paraId="54C0F9C9" w14:textId="77777777" w:rsidR="00B3483F" w:rsidRPr="00061E7A" w:rsidRDefault="00D10EEC">
      <w:pPr>
        <w:pStyle w:val="Obsah1"/>
        <w:rPr>
          <w:rFonts w:ascii="Calibri" w:hAnsi="Calibri"/>
          <w:b w:val="0"/>
          <w:sz w:val="22"/>
          <w:szCs w:val="22"/>
        </w:rPr>
      </w:pPr>
      <w:hyperlink w:anchor="_Toc441738537" w:history="1">
        <w:r w:rsidR="00B3483F" w:rsidRPr="00AC0C87">
          <w:rPr>
            <w:rStyle w:val="Hypertextovodkaz"/>
          </w:rPr>
          <w:t>3</w:t>
        </w:r>
        <w:r w:rsidR="00B3483F" w:rsidRPr="00061E7A">
          <w:rPr>
            <w:rFonts w:ascii="Calibri" w:hAnsi="Calibri"/>
            <w:b w:val="0"/>
            <w:sz w:val="22"/>
            <w:szCs w:val="22"/>
          </w:rPr>
          <w:tab/>
        </w:r>
        <w:r w:rsidR="00B3483F" w:rsidRPr="00AC0C87">
          <w:rPr>
            <w:rStyle w:val="Hypertextovodkaz"/>
          </w:rPr>
          <w:t>PŮSOBNOST</w:t>
        </w:r>
        <w:r w:rsidR="00B3483F">
          <w:rPr>
            <w:webHidden/>
          </w:rPr>
          <w:tab/>
        </w:r>
        <w:r w:rsidR="00B3483F">
          <w:rPr>
            <w:webHidden/>
          </w:rPr>
          <w:fldChar w:fldCharType="begin"/>
        </w:r>
        <w:r w:rsidR="00B3483F">
          <w:rPr>
            <w:webHidden/>
          </w:rPr>
          <w:instrText xml:space="preserve"> PAGEREF _Toc441738537 \h </w:instrText>
        </w:r>
        <w:r w:rsidR="00B3483F">
          <w:rPr>
            <w:webHidden/>
          </w:rPr>
        </w:r>
        <w:r w:rsidR="00B3483F">
          <w:rPr>
            <w:webHidden/>
          </w:rPr>
          <w:fldChar w:fldCharType="separate"/>
        </w:r>
        <w:r>
          <w:rPr>
            <w:webHidden/>
          </w:rPr>
          <w:t>4</w:t>
        </w:r>
        <w:r w:rsidR="00B3483F">
          <w:rPr>
            <w:webHidden/>
          </w:rPr>
          <w:fldChar w:fldCharType="end"/>
        </w:r>
      </w:hyperlink>
    </w:p>
    <w:p w14:paraId="0A3B83E4" w14:textId="77777777" w:rsidR="00B3483F" w:rsidRPr="00061E7A" w:rsidRDefault="00D10EEC">
      <w:pPr>
        <w:pStyle w:val="Obsah1"/>
        <w:rPr>
          <w:rFonts w:ascii="Calibri" w:hAnsi="Calibri"/>
          <w:b w:val="0"/>
          <w:sz w:val="22"/>
          <w:szCs w:val="22"/>
        </w:rPr>
      </w:pPr>
      <w:hyperlink w:anchor="_Toc441738538" w:history="1">
        <w:r w:rsidR="00B3483F" w:rsidRPr="00AC0C87">
          <w:rPr>
            <w:rStyle w:val="Hypertextovodkaz"/>
          </w:rPr>
          <w:t>4</w:t>
        </w:r>
        <w:r w:rsidR="00B3483F" w:rsidRPr="00061E7A">
          <w:rPr>
            <w:rFonts w:ascii="Calibri" w:hAnsi="Calibri"/>
            <w:b w:val="0"/>
            <w:sz w:val="22"/>
            <w:szCs w:val="22"/>
          </w:rPr>
          <w:tab/>
        </w:r>
        <w:r w:rsidR="00B3483F" w:rsidRPr="00AC0C87">
          <w:rPr>
            <w:rStyle w:val="Hypertextovodkaz"/>
          </w:rPr>
          <w:t>ZKRATKY</w:t>
        </w:r>
        <w:r w:rsidR="00B3483F">
          <w:rPr>
            <w:webHidden/>
          </w:rPr>
          <w:tab/>
        </w:r>
        <w:r w:rsidR="00B3483F">
          <w:rPr>
            <w:webHidden/>
          </w:rPr>
          <w:fldChar w:fldCharType="begin"/>
        </w:r>
        <w:r w:rsidR="00B3483F">
          <w:rPr>
            <w:webHidden/>
          </w:rPr>
          <w:instrText xml:space="preserve"> PAGEREF _Toc441738538 \h </w:instrText>
        </w:r>
        <w:r w:rsidR="00B3483F">
          <w:rPr>
            <w:webHidden/>
          </w:rPr>
        </w:r>
        <w:r w:rsidR="00B3483F">
          <w:rPr>
            <w:webHidden/>
          </w:rPr>
          <w:fldChar w:fldCharType="separate"/>
        </w:r>
        <w:r>
          <w:rPr>
            <w:webHidden/>
          </w:rPr>
          <w:t>4</w:t>
        </w:r>
        <w:r w:rsidR="00B3483F">
          <w:rPr>
            <w:webHidden/>
          </w:rPr>
          <w:fldChar w:fldCharType="end"/>
        </w:r>
      </w:hyperlink>
    </w:p>
    <w:p w14:paraId="283F7C93" w14:textId="77777777" w:rsidR="00B3483F" w:rsidRPr="00061E7A" w:rsidRDefault="00D10EEC">
      <w:pPr>
        <w:pStyle w:val="Obsah1"/>
        <w:rPr>
          <w:rFonts w:ascii="Calibri" w:hAnsi="Calibri"/>
          <w:b w:val="0"/>
          <w:sz w:val="22"/>
          <w:szCs w:val="22"/>
        </w:rPr>
      </w:pPr>
      <w:hyperlink w:anchor="_Toc441738539" w:history="1">
        <w:r w:rsidR="00B3483F" w:rsidRPr="00AC0C87">
          <w:rPr>
            <w:rStyle w:val="Hypertextovodkaz"/>
          </w:rPr>
          <w:t>5</w:t>
        </w:r>
        <w:r w:rsidR="00B3483F" w:rsidRPr="00061E7A">
          <w:rPr>
            <w:rFonts w:ascii="Calibri" w:hAnsi="Calibri"/>
            <w:b w:val="0"/>
            <w:sz w:val="22"/>
            <w:szCs w:val="22"/>
          </w:rPr>
          <w:tab/>
        </w:r>
        <w:r w:rsidR="00B3483F" w:rsidRPr="00AC0C87">
          <w:rPr>
            <w:rStyle w:val="Hypertextovodkaz"/>
          </w:rPr>
          <w:t>PRAVOMOCI A ODPOVĚDNOSTI</w:t>
        </w:r>
        <w:r w:rsidR="00B3483F">
          <w:rPr>
            <w:webHidden/>
          </w:rPr>
          <w:tab/>
        </w:r>
        <w:r w:rsidR="00B3483F">
          <w:rPr>
            <w:webHidden/>
          </w:rPr>
          <w:fldChar w:fldCharType="begin"/>
        </w:r>
        <w:r w:rsidR="00B3483F">
          <w:rPr>
            <w:webHidden/>
          </w:rPr>
          <w:instrText xml:space="preserve"> PAGEREF _Toc441738539 \h </w:instrText>
        </w:r>
        <w:r w:rsidR="00B3483F">
          <w:rPr>
            <w:webHidden/>
          </w:rPr>
        </w:r>
        <w:r w:rsidR="00B3483F">
          <w:rPr>
            <w:webHidden/>
          </w:rPr>
          <w:fldChar w:fldCharType="separate"/>
        </w:r>
        <w:r>
          <w:rPr>
            <w:webHidden/>
          </w:rPr>
          <w:t>4</w:t>
        </w:r>
        <w:r w:rsidR="00B3483F">
          <w:rPr>
            <w:webHidden/>
          </w:rPr>
          <w:fldChar w:fldCharType="end"/>
        </w:r>
      </w:hyperlink>
    </w:p>
    <w:p w14:paraId="269AD677" w14:textId="77777777" w:rsidR="00B3483F" w:rsidRPr="00061E7A" w:rsidRDefault="00D10EEC">
      <w:pPr>
        <w:pStyle w:val="Obsah1"/>
        <w:rPr>
          <w:rFonts w:ascii="Calibri" w:hAnsi="Calibri"/>
          <w:b w:val="0"/>
          <w:sz w:val="22"/>
          <w:szCs w:val="22"/>
        </w:rPr>
      </w:pPr>
      <w:hyperlink w:anchor="_Toc441738540" w:history="1">
        <w:r w:rsidR="00B3483F" w:rsidRPr="00AC0C87">
          <w:rPr>
            <w:rStyle w:val="Hypertextovodkaz"/>
          </w:rPr>
          <w:t>6</w:t>
        </w:r>
        <w:r w:rsidR="00B3483F" w:rsidRPr="00061E7A">
          <w:rPr>
            <w:rFonts w:ascii="Calibri" w:hAnsi="Calibri"/>
            <w:b w:val="0"/>
            <w:sz w:val="22"/>
            <w:szCs w:val="22"/>
          </w:rPr>
          <w:tab/>
        </w:r>
        <w:r w:rsidR="00B3483F" w:rsidRPr="00AC0C87">
          <w:rPr>
            <w:rStyle w:val="Hypertextovodkaz"/>
          </w:rPr>
          <w:t>POPIS ČINNOSTÍ</w:t>
        </w:r>
        <w:r w:rsidR="00B3483F">
          <w:rPr>
            <w:webHidden/>
          </w:rPr>
          <w:tab/>
        </w:r>
        <w:r w:rsidR="00B3483F">
          <w:rPr>
            <w:webHidden/>
          </w:rPr>
          <w:fldChar w:fldCharType="begin"/>
        </w:r>
        <w:r w:rsidR="00B3483F">
          <w:rPr>
            <w:webHidden/>
          </w:rPr>
          <w:instrText xml:space="preserve"> PAGEREF _Toc441738540 \h </w:instrText>
        </w:r>
        <w:r w:rsidR="00B3483F">
          <w:rPr>
            <w:webHidden/>
          </w:rPr>
        </w:r>
        <w:r w:rsidR="00B3483F">
          <w:rPr>
            <w:webHidden/>
          </w:rPr>
          <w:fldChar w:fldCharType="separate"/>
        </w:r>
        <w:r>
          <w:rPr>
            <w:webHidden/>
          </w:rPr>
          <w:t>5</w:t>
        </w:r>
        <w:r w:rsidR="00B3483F">
          <w:rPr>
            <w:webHidden/>
          </w:rPr>
          <w:fldChar w:fldCharType="end"/>
        </w:r>
      </w:hyperlink>
    </w:p>
    <w:p w14:paraId="1D225C83" w14:textId="77777777" w:rsidR="00B3483F" w:rsidRPr="00061E7A" w:rsidRDefault="00D10EEC">
      <w:pPr>
        <w:pStyle w:val="Obsah1"/>
        <w:rPr>
          <w:rFonts w:ascii="Calibri" w:hAnsi="Calibri"/>
          <w:b w:val="0"/>
          <w:sz w:val="22"/>
          <w:szCs w:val="22"/>
        </w:rPr>
      </w:pPr>
      <w:hyperlink w:anchor="_Toc441738541" w:history="1">
        <w:r w:rsidR="00B3483F" w:rsidRPr="00AC0C87">
          <w:rPr>
            <w:rStyle w:val="Hypertextovodkaz"/>
          </w:rPr>
          <w:t>6.1</w:t>
        </w:r>
        <w:r w:rsidR="00B3483F" w:rsidRPr="00061E7A">
          <w:rPr>
            <w:rFonts w:ascii="Calibri" w:hAnsi="Calibri"/>
            <w:b w:val="0"/>
            <w:sz w:val="22"/>
            <w:szCs w:val="22"/>
          </w:rPr>
          <w:tab/>
        </w:r>
        <w:r w:rsidR="00B3483F" w:rsidRPr="00AC0C87">
          <w:rPr>
            <w:rStyle w:val="Hypertextovodkaz"/>
          </w:rPr>
          <w:t>Základní principy</w:t>
        </w:r>
        <w:r w:rsidR="00B3483F">
          <w:rPr>
            <w:webHidden/>
          </w:rPr>
          <w:tab/>
        </w:r>
        <w:r w:rsidR="00B3483F">
          <w:rPr>
            <w:webHidden/>
          </w:rPr>
          <w:fldChar w:fldCharType="begin"/>
        </w:r>
        <w:r w:rsidR="00B3483F">
          <w:rPr>
            <w:webHidden/>
          </w:rPr>
          <w:instrText xml:space="preserve"> PAGEREF _Toc441738541 \h </w:instrText>
        </w:r>
        <w:r w:rsidR="00B3483F">
          <w:rPr>
            <w:webHidden/>
          </w:rPr>
        </w:r>
        <w:r w:rsidR="00B3483F">
          <w:rPr>
            <w:webHidden/>
          </w:rPr>
          <w:fldChar w:fldCharType="separate"/>
        </w:r>
        <w:r>
          <w:rPr>
            <w:webHidden/>
          </w:rPr>
          <w:t>5</w:t>
        </w:r>
        <w:r w:rsidR="00B3483F">
          <w:rPr>
            <w:webHidden/>
          </w:rPr>
          <w:fldChar w:fldCharType="end"/>
        </w:r>
      </w:hyperlink>
    </w:p>
    <w:p w14:paraId="4A43D9CB" w14:textId="77777777" w:rsidR="00B3483F" w:rsidRPr="00061E7A" w:rsidRDefault="00D10EEC">
      <w:pPr>
        <w:pStyle w:val="Obsah1"/>
        <w:rPr>
          <w:rFonts w:ascii="Calibri" w:hAnsi="Calibri"/>
          <w:b w:val="0"/>
          <w:sz w:val="22"/>
          <w:szCs w:val="22"/>
        </w:rPr>
      </w:pPr>
      <w:hyperlink w:anchor="_Toc441738542" w:history="1">
        <w:r w:rsidR="00B3483F" w:rsidRPr="00AC0C87">
          <w:rPr>
            <w:rStyle w:val="Hypertextovodkaz"/>
          </w:rPr>
          <w:t>6.2</w:t>
        </w:r>
        <w:r w:rsidR="00B3483F" w:rsidRPr="00061E7A">
          <w:rPr>
            <w:rFonts w:ascii="Calibri" w:hAnsi="Calibri"/>
            <w:b w:val="0"/>
            <w:sz w:val="22"/>
            <w:szCs w:val="22"/>
          </w:rPr>
          <w:tab/>
        </w:r>
        <w:r w:rsidR="00B3483F" w:rsidRPr="00AC0C87">
          <w:rPr>
            <w:rStyle w:val="Hypertextovodkaz"/>
          </w:rPr>
          <w:t xml:space="preserve"> Využití dotací</w:t>
        </w:r>
        <w:r w:rsidR="00B3483F">
          <w:rPr>
            <w:webHidden/>
          </w:rPr>
          <w:tab/>
        </w:r>
        <w:r w:rsidR="00B3483F">
          <w:rPr>
            <w:webHidden/>
          </w:rPr>
          <w:fldChar w:fldCharType="begin"/>
        </w:r>
        <w:r w:rsidR="00B3483F">
          <w:rPr>
            <w:webHidden/>
          </w:rPr>
          <w:instrText xml:space="preserve"> PAGEREF _Toc441738542 \h </w:instrText>
        </w:r>
        <w:r w:rsidR="00B3483F">
          <w:rPr>
            <w:webHidden/>
          </w:rPr>
        </w:r>
        <w:r w:rsidR="00B3483F">
          <w:rPr>
            <w:webHidden/>
          </w:rPr>
          <w:fldChar w:fldCharType="separate"/>
        </w:r>
        <w:r>
          <w:rPr>
            <w:webHidden/>
          </w:rPr>
          <w:t>6</w:t>
        </w:r>
        <w:r w:rsidR="00B3483F">
          <w:rPr>
            <w:webHidden/>
          </w:rPr>
          <w:fldChar w:fldCharType="end"/>
        </w:r>
      </w:hyperlink>
    </w:p>
    <w:p w14:paraId="2807102C" w14:textId="77777777" w:rsidR="00B3483F" w:rsidRPr="00061E7A" w:rsidRDefault="00D10EEC">
      <w:pPr>
        <w:pStyle w:val="Obsah1"/>
        <w:rPr>
          <w:rFonts w:ascii="Calibri" w:hAnsi="Calibri"/>
          <w:b w:val="0"/>
          <w:sz w:val="22"/>
          <w:szCs w:val="22"/>
        </w:rPr>
      </w:pPr>
      <w:hyperlink w:anchor="_Toc441738543" w:history="1">
        <w:r w:rsidR="00B3483F" w:rsidRPr="00AC0C87">
          <w:rPr>
            <w:rStyle w:val="Hypertextovodkaz"/>
          </w:rPr>
          <w:t>6.3</w:t>
        </w:r>
        <w:r w:rsidR="00B3483F" w:rsidRPr="00061E7A">
          <w:rPr>
            <w:rFonts w:ascii="Calibri" w:hAnsi="Calibri"/>
            <w:b w:val="0"/>
            <w:sz w:val="22"/>
            <w:szCs w:val="22"/>
          </w:rPr>
          <w:tab/>
        </w:r>
        <w:r w:rsidR="00B3483F" w:rsidRPr="00AC0C87">
          <w:rPr>
            <w:rStyle w:val="Hypertextovodkaz"/>
          </w:rPr>
          <w:t xml:space="preserve"> Žadatelé o dotace</w:t>
        </w:r>
        <w:r w:rsidR="00B3483F">
          <w:rPr>
            <w:webHidden/>
          </w:rPr>
          <w:tab/>
        </w:r>
        <w:r w:rsidR="00B3483F">
          <w:rPr>
            <w:webHidden/>
          </w:rPr>
          <w:fldChar w:fldCharType="begin"/>
        </w:r>
        <w:r w:rsidR="00B3483F">
          <w:rPr>
            <w:webHidden/>
          </w:rPr>
          <w:instrText xml:space="preserve"> PAGEREF _Toc441738543 \h </w:instrText>
        </w:r>
        <w:r w:rsidR="00B3483F">
          <w:rPr>
            <w:webHidden/>
          </w:rPr>
        </w:r>
        <w:r w:rsidR="00B3483F">
          <w:rPr>
            <w:webHidden/>
          </w:rPr>
          <w:fldChar w:fldCharType="separate"/>
        </w:r>
        <w:r>
          <w:rPr>
            <w:webHidden/>
          </w:rPr>
          <w:t>6</w:t>
        </w:r>
        <w:r w:rsidR="00B3483F">
          <w:rPr>
            <w:webHidden/>
          </w:rPr>
          <w:fldChar w:fldCharType="end"/>
        </w:r>
      </w:hyperlink>
    </w:p>
    <w:p w14:paraId="32043024" w14:textId="77777777" w:rsidR="00B3483F" w:rsidRPr="00061E7A" w:rsidRDefault="00D10EEC">
      <w:pPr>
        <w:pStyle w:val="Obsah1"/>
        <w:rPr>
          <w:rFonts w:ascii="Calibri" w:hAnsi="Calibri"/>
          <w:b w:val="0"/>
          <w:sz w:val="22"/>
          <w:szCs w:val="22"/>
        </w:rPr>
      </w:pPr>
      <w:hyperlink w:anchor="_Toc441738544" w:history="1">
        <w:r w:rsidR="00B3483F" w:rsidRPr="00AC0C87">
          <w:rPr>
            <w:rStyle w:val="Hypertextovodkaz"/>
          </w:rPr>
          <w:t>6.4</w:t>
        </w:r>
        <w:r w:rsidR="00B3483F" w:rsidRPr="00061E7A">
          <w:rPr>
            <w:rFonts w:ascii="Calibri" w:hAnsi="Calibri"/>
            <w:b w:val="0"/>
            <w:sz w:val="22"/>
            <w:szCs w:val="22"/>
          </w:rPr>
          <w:tab/>
        </w:r>
        <w:r w:rsidR="00B3483F" w:rsidRPr="00AC0C87">
          <w:rPr>
            <w:rStyle w:val="Hypertextovodkaz"/>
          </w:rPr>
          <w:t xml:space="preserve"> Žádosti o dotace</w:t>
        </w:r>
        <w:r w:rsidR="00B3483F">
          <w:rPr>
            <w:webHidden/>
          </w:rPr>
          <w:tab/>
        </w:r>
        <w:r w:rsidR="00B3483F">
          <w:rPr>
            <w:webHidden/>
          </w:rPr>
          <w:fldChar w:fldCharType="begin"/>
        </w:r>
        <w:r w:rsidR="00B3483F">
          <w:rPr>
            <w:webHidden/>
          </w:rPr>
          <w:instrText xml:space="preserve"> PAGEREF _Toc441738544 \h </w:instrText>
        </w:r>
        <w:r w:rsidR="00B3483F">
          <w:rPr>
            <w:webHidden/>
          </w:rPr>
        </w:r>
        <w:r w:rsidR="00B3483F">
          <w:rPr>
            <w:webHidden/>
          </w:rPr>
          <w:fldChar w:fldCharType="separate"/>
        </w:r>
        <w:r>
          <w:rPr>
            <w:webHidden/>
          </w:rPr>
          <w:t>6</w:t>
        </w:r>
        <w:r w:rsidR="00B3483F">
          <w:rPr>
            <w:webHidden/>
          </w:rPr>
          <w:fldChar w:fldCharType="end"/>
        </w:r>
      </w:hyperlink>
    </w:p>
    <w:p w14:paraId="65B7ABD8" w14:textId="77777777" w:rsidR="00B3483F" w:rsidRPr="00061E7A" w:rsidRDefault="00D10EEC">
      <w:pPr>
        <w:pStyle w:val="Obsah1"/>
        <w:rPr>
          <w:rFonts w:ascii="Calibri" w:hAnsi="Calibri"/>
          <w:b w:val="0"/>
          <w:sz w:val="22"/>
          <w:szCs w:val="22"/>
        </w:rPr>
      </w:pPr>
      <w:hyperlink w:anchor="_Toc441738550" w:history="1">
        <w:r w:rsidR="00B3483F" w:rsidRPr="00AC0C87">
          <w:rPr>
            <w:rStyle w:val="Hypertextovodkaz"/>
          </w:rPr>
          <w:t>6.5</w:t>
        </w:r>
        <w:r w:rsidR="00B3483F" w:rsidRPr="00061E7A">
          <w:rPr>
            <w:rFonts w:ascii="Calibri" w:hAnsi="Calibri"/>
            <w:b w:val="0"/>
            <w:sz w:val="22"/>
            <w:szCs w:val="22"/>
          </w:rPr>
          <w:tab/>
        </w:r>
        <w:r w:rsidR="00B3483F" w:rsidRPr="00AC0C87">
          <w:rPr>
            <w:rStyle w:val="Hypertextovodkaz"/>
          </w:rPr>
          <w:t>Podmínky pro přidělení finančních prostředků</w:t>
        </w:r>
        <w:r w:rsidR="00B3483F">
          <w:rPr>
            <w:webHidden/>
          </w:rPr>
          <w:tab/>
        </w:r>
        <w:r w:rsidR="00B3483F">
          <w:rPr>
            <w:webHidden/>
          </w:rPr>
          <w:fldChar w:fldCharType="begin"/>
        </w:r>
        <w:r w:rsidR="00B3483F">
          <w:rPr>
            <w:webHidden/>
          </w:rPr>
          <w:instrText xml:space="preserve"> PAGEREF _Toc441738550 \h </w:instrText>
        </w:r>
        <w:r w:rsidR="00B3483F">
          <w:rPr>
            <w:webHidden/>
          </w:rPr>
        </w:r>
        <w:r w:rsidR="00B3483F">
          <w:rPr>
            <w:webHidden/>
          </w:rPr>
          <w:fldChar w:fldCharType="separate"/>
        </w:r>
        <w:r>
          <w:rPr>
            <w:webHidden/>
          </w:rPr>
          <w:t>8</w:t>
        </w:r>
        <w:r w:rsidR="00B3483F">
          <w:rPr>
            <w:webHidden/>
          </w:rPr>
          <w:fldChar w:fldCharType="end"/>
        </w:r>
      </w:hyperlink>
    </w:p>
    <w:p w14:paraId="52486458" w14:textId="77777777" w:rsidR="00B3483F" w:rsidRPr="00061E7A" w:rsidRDefault="00D10EEC">
      <w:pPr>
        <w:pStyle w:val="Obsah1"/>
        <w:rPr>
          <w:rFonts w:ascii="Calibri" w:hAnsi="Calibri"/>
          <w:b w:val="0"/>
          <w:sz w:val="22"/>
          <w:szCs w:val="22"/>
        </w:rPr>
      </w:pPr>
      <w:hyperlink w:anchor="_Toc441738551" w:history="1">
        <w:r w:rsidR="00B3483F" w:rsidRPr="00AC0C87">
          <w:rPr>
            <w:rStyle w:val="Hypertextovodkaz"/>
          </w:rPr>
          <w:t xml:space="preserve">6.6 </w:t>
        </w:r>
        <w:r w:rsidR="00B3483F" w:rsidRPr="00061E7A">
          <w:rPr>
            <w:rFonts w:ascii="Calibri" w:hAnsi="Calibri"/>
            <w:b w:val="0"/>
            <w:sz w:val="22"/>
            <w:szCs w:val="22"/>
          </w:rPr>
          <w:tab/>
        </w:r>
        <w:r w:rsidR="00B3483F" w:rsidRPr="00AC0C87">
          <w:rPr>
            <w:rStyle w:val="Hypertextovodkaz"/>
          </w:rPr>
          <w:t>Poskytnutí dotací</w:t>
        </w:r>
        <w:r w:rsidR="00B3483F">
          <w:rPr>
            <w:webHidden/>
          </w:rPr>
          <w:tab/>
        </w:r>
        <w:r w:rsidR="00B3483F">
          <w:rPr>
            <w:webHidden/>
          </w:rPr>
          <w:fldChar w:fldCharType="begin"/>
        </w:r>
        <w:r w:rsidR="00B3483F">
          <w:rPr>
            <w:webHidden/>
          </w:rPr>
          <w:instrText xml:space="preserve"> PAGEREF _Toc441738551 \h </w:instrText>
        </w:r>
        <w:r w:rsidR="00B3483F">
          <w:rPr>
            <w:webHidden/>
          </w:rPr>
        </w:r>
        <w:r w:rsidR="00B3483F">
          <w:rPr>
            <w:webHidden/>
          </w:rPr>
          <w:fldChar w:fldCharType="separate"/>
        </w:r>
        <w:r>
          <w:rPr>
            <w:webHidden/>
          </w:rPr>
          <w:t>8</w:t>
        </w:r>
        <w:r w:rsidR="00B3483F">
          <w:rPr>
            <w:webHidden/>
          </w:rPr>
          <w:fldChar w:fldCharType="end"/>
        </w:r>
      </w:hyperlink>
    </w:p>
    <w:p w14:paraId="3E3E6CDE" w14:textId="77777777" w:rsidR="00B3483F" w:rsidRPr="00061E7A" w:rsidRDefault="00D10EEC">
      <w:pPr>
        <w:pStyle w:val="Obsah1"/>
        <w:rPr>
          <w:rFonts w:ascii="Calibri" w:hAnsi="Calibri"/>
          <w:b w:val="0"/>
          <w:sz w:val="22"/>
          <w:szCs w:val="22"/>
        </w:rPr>
      </w:pPr>
      <w:hyperlink w:anchor="_Toc441738552" w:history="1">
        <w:r w:rsidR="00B3483F" w:rsidRPr="00AC0C87">
          <w:rPr>
            <w:rStyle w:val="Hypertextovodkaz"/>
          </w:rPr>
          <w:t>6.7</w:t>
        </w:r>
        <w:r w:rsidR="00B3483F" w:rsidRPr="00061E7A">
          <w:rPr>
            <w:rFonts w:ascii="Calibri" w:hAnsi="Calibri"/>
            <w:b w:val="0"/>
            <w:sz w:val="22"/>
            <w:szCs w:val="22"/>
          </w:rPr>
          <w:tab/>
        </w:r>
        <w:r w:rsidR="00B3483F" w:rsidRPr="00AC0C87">
          <w:rPr>
            <w:rStyle w:val="Hypertextovodkaz"/>
          </w:rPr>
          <w:t xml:space="preserve"> Čerpání a vyúčtování dotací</w:t>
        </w:r>
        <w:r w:rsidR="00B3483F">
          <w:rPr>
            <w:webHidden/>
          </w:rPr>
          <w:tab/>
        </w:r>
        <w:r w:rsidR="00B3483F">
          <w:rPr>
            <w:webHidden/>
          </w:rPr>
          <w:fldChar w:fldCharType="begin"/>
        </w:r>
        <w:r w:rsidR="00B3483F">
          <w:rPr>
            <w:webHidden/>
          </w:rPr>
          <w:instrText xml:space="preserve"> PAGEREF _Toc441738552 \h </w:instrText>
        </w:r>
        <w:r w:rsidR="00B3483F">
          <w:rPr>
            <w:webHidden/>
          </w:rPr>
        </w:r>
        <w:r w:rsidR="00B3483F">
          <w:rPr>
            <w:webHidden/>
          </w:rPr>
          <w:fldChar w:fldCharType="separate"/>
        </w:r>
        <w:r>
          <w:rPr>
            <w:webHidden/>
          </w:rPr>
          <w:t>9</w:t>
        </w:r>
        <w:r w:rsidR="00B3483F">
          <w:rPr>
            <w:webHidden/>
          </w:rPr>
          <w:fldChar w:fldCharType="end"/>
        </w:r>
      </w:hyperlink>
    </w:p>
    <w:p w14:paraId="7BE365E0" w14:textId="77777777" w:rsidR="00B3483F" w:rsidRPr="00061E7A" w:rsidRDefault="00D10EEC">
      <w:pPr>
        <w:pStyle w:val="Obsah1"/>
        <w:rPr>
          <w:rFonts w:ascii="Calibri" w:hAnsi="Calibri"/>
          <w:b w:val="0"/>
          <w:sz w:val="22"/>
          <w:szCs w:val="22"/>
        </w:rPr>
      </w:pPr>
      <w:hyperlink w:anchor="_Toc441738553" w:history="1">
        <w:r w:rsidR="00B3483F" w:rsidRPr="00AC0C87">
          <w:rPr>
            <w:rStyle w:val="Hypertextovodkaz"/>
          </w:rPr>
          <w:t>6.8</w:t>
        </w:r>
        <w:r w:rsidR="00B3483F" w:rsidRPr="00061E7A">
          <w:rPr>
            <w:rFonts w:ascii="Calibri" w:hAnsi="Calibri"/>
            <w:b w:val="0"/>
            <w:sz w:val="22"/>
            <w:szCs w:val="22"/>
          </w:rPr>
          <w:tab/>
        </w:r>
        <w:r w:rsidR="00B3483F" w:rsidRPr="00AC0C87">
          <w:rPr>
            <w:rStyle w:val="Hypertextovodkaz"/>
          </w:rPr>
          <w:t>Kontrola nakládání s dotacemi</w:t>
        </w:r>
        <w:r w:rsidR="00B3483F">
          <w:rPr>
            <w:webHidden/>
          </w:rPr>
          <w:tab/>
        </w:r>
        <w:r w:rsidR="00B3483F">
          <w:rPr>
            <w:webHidden/>
          </w:rPr>
          <w:fldChar w:fldCharType="begin"/>
        </w:r>
        <w:r w:rsidR="00B3483F">
          <w:rPr>
            <w:webHidden/>
          </w:rPr>
          <w:instrText xml:space="preserve"> PAGEREF _Toc441738553 \h </w:instrText>
        </w:r>
        <w:r w:rsidR="00B3483F">
          <w:rPr>
            <w:webHidden/>
          </w:rPr>
        </w:r>
        <w:r w:rsidR="00B3483F">
          <w:rPr>
            <w:webHidden/>
          </w:rPr>
          <w:fldChar w:fldCharType="separate"/>
        </w:r>
        <w:r>
          <w:rPr>
            <w:webHidden/>
          </w:rPr>
          <w:t>9</w:t>
        </w:r>
        <w:r w:rsidR="00B3483F">
          <w:rPr>
            <w:webHidden/>
          </w:rPr>
          <w:fldChar w:fldCharType="end"/>
        </w:r>
      </w:hyperlink>
    </w:p>
    <w:p w14:paraId="5DC82B6C" w14:textId="77777777" w:rsidR="00B3483F" w:rsidRPr="00061E7A" w:rsidRDefault="00D10EEC">
      <w:pPr>
        <w:pStyle w:val="Obsah1"/>
        <w:rPr>
          <w:rFonts w:ascii="Calibri" w:hAnsi="Calibri"/>
          <w:b w:val="0"/>
          <w:sz w:val="22"/>
          <w:szCs w:val="22"/>
        </w:rPr>
      </w:pPr>
      <w:hyperlink w:anchor="_Toc441738554" w:history="1">
        <w:r w:rsidR="00B3483F" w:rsidRPr="00AC0C87">
          <w:rPr>
            <w:rStyle w:val="Hypertextovodkaz"/>
          </w:rPr>
          <w:t>6.9</w:t>
        </w:r>
        <w:r w:rsidR="00B3483F" w:rsidRPr="00061E7A">
          <w:rPr>
            <w:rFonts w:ascii="Calibri" w:hAnsi="Calibri"/>
            <w:b w:val="0"/>
            <w:sz w:val="22"/>
            <w:szCs w:val="22"/>
          </w:rPr>
          <w:tab/>
        </w:r>
        <w:r w:rsidR="00B3483F" w:rsidRPr="00AC0C87">
          <w:rPr>
            <w:rStyle w:val="Hypertextovodkaz"/>
          </w:rPr>
          <w:t>Povinnosti příjemců dotace</w:t>
        </w:r>
        <w:r w:rsidR="00B3483F">
          <w:rPr>
            <w:webHidden/>
          </w:rPr>
          <w:tab/>
        </w:r>
        <w:r w:rsidR="00B3483F">
          <w:rPr>
            <w:webHidden/>
          </w:rPr>
          <w:fldChar w:fldCharType="begin"/>
        </w:r>
        <w:r w:rsidR="00B3483F">
          <w:rPr>
            <w:webHidden/>
          </w:rPr>
          <w:instrText xml:space="preserve"> PAGEREF _Toc441738554 \h </w:instrText>
        </w:r>
        <w:r w:rsidR="00B3483F">
          <w:rPr>
            <w:webHidden/>
          </w:rPr>
        </w:r>
        <w:r w:rsidR="00B3483F">
          <w:rPr>
            <w:webHidden/>
          </w:rPr>
          <w:fldChar w:fldCharType="separate"/>
        </w:r>
        <w:r>
          <w:rPr>
            <w:webHidden/>
          </w:rPr>
          <w:t>10</w:t>
        </w:r>
        <w:r w:rsidR="00B3483F">
          <w:rPr>
            <w:webHidden/>
          </w:rPr>
          <w:fldChar w:fldCharType="end"/>
        </w:r>
      </w:hyperlink>
    </w:p>
    <w:p w14:paraId="6336C18C" w14:textId="77777777" w:rsidR="00B3483F" w:rsidRPr="00061E7A" w:rsidRDefault="00D10EEC">
      <w:pPr>
        <w:pStyle w:val="Obsah1"/>
        <w:rPr>
          <w:rFonts w:ascii="Calibri" w:hAnsi="Calibri"/>
          <w:b w:val="0"/>
          <w:sz w:val="22"/>
          <w:szCs w:val="22"/>
        </w:rPr>
      </w:pPr>
      <w:hyperlink w:anchor="_Toc441738555" w:history="1">
        <w:r w:rsidR="00B3483F" w:rsidRPr="00AC0C87">
          <w:rPr>
            <w:rStyle w:val="Hypertextovodkaz"/>
          </w:rPr>
          <w:t>7</w:t>
        </w:r>
        <w:r w:rsidR="00B3483F" w:rsidRPr="00061E7A">
          <w:rPr>
            <w:rFonts w:ascii="Calibri" w:hAnsi="Calibri"/>
            <w:b w:val="0"/>
            <w:sz w:val="22"/>
            <w:szCs w:val="22"/>
          </w:rPr>
          <w:tab/>
        </w:r>
        <w:r w:rsidR="00B3483F" w:rsidRPr="00AC0C87">
          <w:rPr>
            <w:rStyle w:val="Hypertextovodkaz"/>
          </w:rPr>
          <w:t>FORMULÁŘE / PŘÍLOHY</w:t>
        </w:r>
        <w:r w:rsidR="00B3483F">
          <w:rPr>
            <w:webHidden/>
          </w:rPr>
          <w:tab/>
        </w:r>
        <w:r w:rsidR="00B3483F">
          <w:rPr>
            <w:webHidden/>
          </w:rPr>
          <w:fldChar w:fldCharType="begin"/>
        </w:r>
        <w:r w:rsidR="00B3483F">
          <w:rPr>
            <w:webHidden/>
          </w:rPr>
          <w:instrText xml:space="preserve"> PAGEREF _Toc441738555 \h </w:instrText>
        </w:r>
        <w:r w:rsidR="00B3483F">
          <w:rPr>
            <w:webHidden/>
          </w:rPr>
        </w:r>
        <w:r w:rsidR="00B3483F">
          <w:rPr>
            <w:webHidden/>
          </w:rPr>
          <w:fldChar w:fldCharType="separate"/>
        </w:r>
        <w:r>
          <w:rPr>
            <w:webHidden/>
          </w:rPr>
          <w:t>10</w:t>
        </w:r>
        <w:r w:rsidR="00B3483F">
          <w:rPr>
            <w:webHidden/>
          </w:rPr>
          <w:fldChar w:fldCharType="end"/>
        </w:r>
      </w:hyperlink>
    </w:p>
    <w:p w14:paraId="46AC069A" w14:textId="77777777" w:rsidR="00B3483F" w:rsidRPr="00061E7A" w:rsidRDefault="00D10EEC">
      <w:pPr>
        <w:pStyle w:val="Obsah1"/>
        <w:rPr>
          <w:rFonts w:ascii="Calibri" w:hAnsi="Calibri"/>
          <w:b w:val="0"/>
          <w:sz w:val="22"/>
          <w:szCs w:val="22"/>
        </w:rPr>
      </w:pPr>
      <w:hyperlink w:anchor="_Toc441738556" w:history="1">
        <w:r w:rsidR="00B3483F" w:rsidRPr="00AC0C87">
          <w:rPr>
            <w:rStyle w:val="Hypertextovodkaz"/>
          </w:rPr>
          <w:t>8</w:t>
        </w:r>
        <w:r w:rsidR="00B3483F" w:rsidRPr="00061E7A">
          <w:rPr>
            <w:rFonts w:ascii="Calibri" w:hAnsi="Calibri"/>
            <w:b w:val="0"/>
            <w:sz w:val="22"/>
            <w:szCs w:val="22"/>
          </w:rPr>
          <w:tab/>
        </w:r>
        <w:r w:rsidR="00B3483F" w:rsidRPr="00AC0C87">
          <w:rPr>
            <w:rStyle w:val="Hypertextovodkaz"/>
          </w:rPr>
          <w:t>ODKAZ NA DOKUMENTY</w:t>
        </w:r>
        <w:r w:rsidR="00B3483F">
          <w:rPr>
            <w:webHidden/>
          </w:rPr>
          <w:tab/>
        </w:r>
        <w:r w:rsidR="00B3483F">
          <w:rPr>
            <w:webHidden/>
          </w:rPr>
          <w:fldChar w:fldCharType="begin"/>
        </w:r>
        <w:r w:rsidR="00B3483F">
          <w:rPr>
            <w:webHidden/>
          </w:rPr>
          <w:instrText xml:space="preserve"> PAGEREF _Toc441738556 \h </w:instrText>
        </w:r>
        <w:r w:rsidR="00B3483F">
          <w:rPr>
            <w:webHidden/>
          </w:rPr>
        </w:r>
        <w:r w:rsidR="00B3483F">
          <w:rPr>
            <w:webHidden/>
          </w:rPr>
          <w:fldChar w:fldCharType="separate"/>
        </w:r>
        <w:r>
          <w:rPr>
            <w:webHidden/>
          </w:rPr>
          <w:t>10</w:t>
        </w:r>
        <w:r w:rsidR="00B3483F">
          <w:rPr>
            <w:webHidden/>
          </w:rPr>
          <w:fldChar w:fldCharType="end"/>
        </w:r>
      </w:hyperlink>
    </w:p>
    <w:p w14:paraId="50862D9E" w14:textId="77777777" w:rsidR="00B3483F" w:rsidRPr="00061E7A" w:rsidRDefault="00D10EEC">
      <w:pPr>
        <w:pStyle w:val="Obsah1"/>
        <w:rPr>
          <w:rFonts w:ascii="Calibri" w:hAnsi="Calibri"/>
          <w:b w:val="0"/>
          <w:sz w:val="22"/>
          <w:szCs w:val="22"/>
        </w:rPr>
      </w:pPr>
      <w:hyperlink w:anchor="_Toc441738557" w:history="1">
        <w:r w:rsidR="00B3483F" w:rsidRPr="00AC0C87">
          <w:rPr>
            <w:rStyle w:val="Hypertextovodkaz"/>
          </w:rPr>
          <w:t>9</w:t>
        </w:r>
        <w:r w:rsidR="00B3483F" w:rsidRPr="00061E7A">
          <w:rPr>
            <w:rFonts w:ascii="Calibri" w:hAnsi="Calibri"/>
            <w:b w:val="0"/>
            <w:sz w:val="22"/>
            <w:szCs w:val="22"/>
          </w:rPr>
          <w:tab/>
        </w:r>
        <w:r w:rsidR="00B3483F" w:rsidRPr="00AC0C87">
          <w:rPr>
            <w:rStyle w:val="Hypertextovodkaz"/>
          </w:rPr>
          <w:t>ZÁVĚREČNÁ USTANOVENÍ</w:t>
        </w:r>
        <w:r w:rsidR="00B3483F">
          <w:rPr>
            <w:webHidden/>
          </w:rPr>
          <w:tab/>
        </w:r>
        <w:r w:rsidR="00B3483F">
          <w:rPr>
            <w:webHidden/>
          </w:rPr>
          <w:fldChar w:fldCharType="begin"/>
        </w:r>
        <w:r w:rsidR="00B3483F">
          <w:rPr>
            <w:webHidden/>
          </w:rPr>
          <w:instrText xml:space="preserve"> PAGEREF _Toc441738557 \h </w:instrText>
        </w:r>
        <w:r w:rsidR="00B3483F">
          <w:rPr>
            <w:webHidden/>
          </w:rPr>
        </w:r>
        <w:r w:rsidR="00B3483F">
          <w:rPr>
            <w:webHidden/>
          </w:rPr>
          <w:fldChar w:fldCharType="separate"/>
        </w:r>
        <w:r>
          <w:rPr>
            <w:webHidden/>
          </w:rPr>
          <w:t>10</w:t>
        </w:r>
        <w:r w:rsidR="00B3483F">
          <w:rPr>
            <w:webHidden/>
          </w:rPr>
          <w:fldChar w:fldCharType="end"/>
        </w:r>
      </w:hyperlink>
    </w:p>
    <w:p w14:paraId="4690E0E9" w14:textId="77777777" w:rsidR="00A509D6" w:rsidRDefault="00920B12">
      <w:pPr>
        <w:rPr>
          <w:noProof/>
          <w:sz w:val="28"/>
        </w:rPr>
        <w:sectPr w:rsidR="00A509D6" w:rsidSect="00A509D6">
          <w:headerReference w:type="default" r:id="rId12"/>
          <w:footerReference w:type="default" r:id="rId13"/>
          <w:pgSz w:w="11906" w:h="16838" w:code="9"/>
          <w:pgMar w:top="1418" w:right="1418" w:bottom="1418" w:left="1418" w:header="709" w:footer="709" w:gutter="0"/>
          <w:cols w:space="708"/>
        </w:sectPr>
      </w:pPr>
      <w:r w:rsidRPr="00BF0441">
        <w:rPr>
          <w:noProof/>
          <w:sz w:val="28"/>
        </w:rPr>
        <w:fldChar w:fldCharType="end"/>
      </w:r>
      <w:bookmarkStart w:id="6" w:name="_Toc516019315"/>
      <w:bookmarkStart w:id="7" w:name="_Toc46718423"/>
      <w:bookmarkStart w:id="8" w:name="_Toc49680062"/>
      <w:bookmarkStart w:id="9" w:name="_Toc91389619"/>
      <w:bookmarkEnd w:id="2"/>
      <w:bookmarkEnd w:id="3"/>
      <w:bookmarkEnd w:id="4"/>
      <w:bookmarkEnd w:id="5"/>
    </w:p>
    <w:p w14:paraId="3F1134AB" w14:textId="77777777" w:rsidR="00A509D6" w:rsidRPr="00CC76BB" w:rsidRDefault="00CE754D" w:rsidP="002250F2">
      <w:pPr>
        <w:pStyle w:val="Nadpis1"/>
        <w:rPr>
          <w:rFonts w:ascii="Times New Roman" w:hAnsi="Times New Roman" w:cs="Times New Roman"/>
          <w:sz w:val="24"/>
          <w:szCs w:val="24"/>
        </w:rPr>
      </w:pPr>
      <w:bookmarkStart w:id="10" w:name="_Toc441738535"/>
      <w:r>
        <w:rPr>
          <w:rFonts w:ascii="Times New Roman" w:hAnsi="Times New Roman" w:cs="Times New Roman"/>
          <w:sz w:val="24"/>
          <w:szCs w:val="24"/>
        </w:rPr>
        <w:lastRenderedPageBreak/>
        <w:t xml:space="preserve">1 </w:t>
      </w:r>
      <w:r>
        <w:rPr>
          <w:rFonts w:ascii="Times New Roman" w:hAnsi="Times New Roman" w:cs="Times New Roman"/>
          <w:sz w:val="24"/>
          <w:szCs w:val="24"/>
        </w:rPr>
        <w:tab/>
      </w:r>
      <w:r w:rsidR="002250F2" w:rsidRPr="00CC76BB">
        <w:rPr>
          <w:rFonts w:ascii="Times New Roman" w:hAnsi="Times New Roman" w:cs="Times New Roman"/>
          <w:sz w:val="24"/>
          <w:szCs w:val="24"/>
        </w:rPr>
        <w:t>ZMĚNOVÝ / REVIZNÍ LIST</w:t>
      </w:r>
      <w:bookmarkEnd w:id="10"/>
    </w:p>
    <w:tbl>
      <w:tblPr>
        <w:tblW w:w="14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850"/>
        <w:gridCol w:w="6662"/>
        <w:gridCol w:w="1843"/>
        <w:gridCol w:w="3550"/>
      </w:tblGrid>
      <w:tr w:rsidR="00B2661C" w14:paraId="3D0BA05E" w14:textId="77777777" w:rsidTr="00C518E8">
        <w:tc>
          <w:tcPr>
            <w:tcW w:w="1135" w:type="dxa"/>
            <w:tcBorders>
              <w:top w:val="double" w:sz="4" w:space="0" w:color="auto"/>
              <w:left w:val="double" w:sz="4" w:space="0" w:color="auto"/>
              <w:bottom w:val="double" w:sz="4" w:space="0" w:color="auto"/>
              <w:right w:val="single" w:sz="4" w:space="0" w:color="auto"/>
            </w:tcBorders>
            <w:shd w:val="pct10" w:color="000000" w:fill="FFFFFF"/>
            <w:vAlign w:val="center"/>
            <w:hideMark/>
          </w:tcPr>
          <w:p w14:paraId="13828584" w14:textId="77777777" w:rsidR="00B2661C" w:rsidRPr="003320ED" w:rsidRDefault="00B2661C" w:rsidP="0047766C">
            <w:pPr>
              <w:pStyle w:val="Nzev"/>
              <w:rPr>
                <w:sz w:val="22"/>
                <w:szCs w:val="22"/>
              </w:rPr>
            </w:pPr>
            <w:proofErr w:type="gramStart"/>
            <w:r w:rsidRPr="003320ED">
              <w:rPr>
                <w:sz w:val="22"/>
                <w:szCs w:val="22"/>
              </w:rPr>
              <w:t>Vydání  / revize</w:t>
            </w:r>
            <w:proofErr w:type="gramEnd"/>
            <w:r w:rsidRPr="003320ED">
              <w:rPr>
                <w:sz w:val="22"/>
                <w:szCs w:val="22"/>
              </w:rPr>
              <w:t xml:space="preserve"> č.</w:t>
            </w:r>
          </w:p>
        </w:tc>
        <w:tc>
          <w:tcPr>
            <w:tcW w:w="850" w:type="dxa"/>
            <w:tcBorders>
              <w:top w:val="double" w:sz="4" w:space="0" w:color="auto"/>
              <w:left w:val="single" w:sz="4" w:space="0" w:color="auto"/>
              <w:bottom w:val="double" w:sz="4" w:space="0" w:color="auto"/>
              <w:right w:val="single" w:sz="4" w:space="0" w:color="auto"/>
            </w:tcBorders>
            <w:shd w:val="pct10" w:color="000000" w:fill="FFFFFF"/>
            <w:vAlign w:val="bottom"/>
            <w:hideMark/>
          </w:tcPr>
          <w:p w14:paraId="1148E3F6" w14:textId="77777777" w:rsidR="00B2661C" w:rsidRDefault="00B2661C" w:rsidP="0047766C">
            <w:pPr>
              <w:pStyle w:val="Nzev"/>
              <w:rPr>
                <w:sz w:val="22"/>
                <w:szCs w:val="22"/>
              </w:rPr>
            </w:pPr>
            <w:r>
              <w:rPr>
                <w:sz w:val="22"/>
                <w:szCs w:val="22"/>
              </w:rPr>
              <w:t>Strana</w:t>
            </w:r>
          </w:p>
        </w:tc>
        <w:tc>
          <w:tcPr>
            <w:tcW w:w="6662" w:type="dxa"/>
            <w:tcBorders>
              <w:top w:val="double" w:sz="4" w:space="0" w:color="auto"/>
              <w:left w:val="single" w:sz="4" w:space="0" w:color="auto"/>
              <w:bottom w:val="double" w:sz="4" w:space="0" w:color="auto"/>
              <w:right w:val="single" w:sz="4" w:space="0" w:color="auto"/>
            </w:tcBorders>
            <w:shd w:val="pct10" w:color="000000" w:fill="FFFFFF"/>
            <w:vAlign w:val="center"/>
            <w:hideMark/>
          </w:tcPr>
          <w:p w14:paraId="345E0107" w14:textId="77777777" w:rsidR="00B2661C" w:rsidRDefault="00B2661C" w:rsidP="0047766C">
            <w:pPr>
              <w:pStyle w:val="Nzev"/>
              <w:rPr>
                <w:sz w:val="22"/>
                <w:szCs w:val="22"/>
              </w:rPr>
            </w:pPr>
            <w:r>
              <w:rPr>
                <w:sz w:val="22"/>
                <w:szCs w:val="22"/>
              </w:rPr>
              <w:t>Popis změny / revize</w:t>
            </w:r>
          </w:p>
        </w:tc>
        <w:tc>
          <w:tcPr>
            <w:tcW w:w="1843" w:type="dxa"/>
            <w:tcBorders>
              <w:top w:val="double" w:sz="4" w:space="0" w:color="auto"/>
              <w:left w:val="single" w:sz="4" w:space="0" w:color="auto"/>
              <w:bottom w:val="double" w:sz="4" w:space="0" w:color="auto"/>
              <w:right w:val="single" w:sz="4" w:space="0" w:color="auto"/>
            </w:tcBorders>
            <w:shd w:val="pct10" w:color="000000" w:fill="FFFFFF"/>
            <w:vAlign w:val="bottom"/>
            <w:hideMark/>
          </w:tcPr>
          <w:p w14:paraId="155A26EA" w14:textId="77777777" w:rsidR="00B2661C" w:rsidRDefault="00B2661C" w:rsidP="00C518E8">
            <w:pPr>
              <w:pStyle w:val="Nzev"/>
              <w:rPr>
                <w:sz w:val="22"/>
                <w:szCs w:val="22"/>
              </w:rPr>
            </w:pPr>
            <w:r>
              <w:rPr>
                <w:sz w:val="22"/>
                <w:szCs w:val="22"/>
              </w:rPr>
              <w:t>Datum účinnosti změny</w:t>
            </w:r>
          </w:p>
        </w:tc>
        <w:tc>
          <w:tcPr>
            <w:tcW w:w="3550" w:type="dxa"/>
            <w:tcBorders>
              <w:top w:val="double" w:sz="4" w:space="0" w:color="auto"/>
              <w:left w:val="single" w:sz="4" w:space="0" w:color="auto"/>
              <w:bottom w:val="double" w:sz="4" w:space="0" w:color="auto"/>
              <w:right w:val="single" w:sz="4" w:space="0" w:color="auto"/>
            </w:tcBorders>
            <w:shd w:val="pct10" w:color="000000" w:fill="FFFFFF"/>
            <w:vAlign w:val="center"/>
            <w:hideMark/>
          </w:tcPr>
          <w:p w14:paraId="3E93896B" w14:textId="77777777" w:rsidR="00B2661C" w:rsidRDefault="00B2661C" w:rsidP="00C518E8">
            <w:pPr>
              <w:pStyle w:val="Nzev"/>
              <w:rPr>
                <w:sz w:val="22"/>
                <w:szCs w:val="22"/>
              </w:rPr>
            </w:pPr>
            <w:r>
              <w:rPr>
                <w:sz w:val="22"/>
                <w:szCs w:val="22"/>
              </w:rPr>
              <w:t>Garant</w:t>
            </w:r>
          </w:p>
        </w:tc>
      </w:tr>
      <w:tr w:rsidR="00B2661C" w14:paraId="6447B664" w14:textId="77777777" w:rsidTr="0047766C">
        <w:tc>
          <w:tcPr>
            <w:tcW w:w="1135" w:type="dxa"/>
            <w:tcBorders>
              <w:top w:val="double" w:sz="4" w:space="0" w:color="auto"/>
              <w:left w:val="single" w:sz="4" w:space="0" w:color="auto"/>
              <w:bottom w:val="single" w:sz="4" w:space="0" w:color="auto"/>
              <w:right w:val="single" w:sz="4" w:space="0" w:color="auto"/>
            </w:tcBorders>
            <w:vAlign w:val="center"/>
          </w:tcPr>
          <w:p w14:paraId="02140F78" w14:textId="77777777" w:rsidR="00B2661C" w:rsidRPr="003320ED" w:rsidRDefault="00B2661C" w:rsidP="0047766C">
            <w:pPr>
              <w:spacing w:after="0"/>
              <w:jc w:val="center"/>
              <w:rPr>
                <w:b/>
                <w:sz w:val="22"/>
                <w:szCs w:val="22"/>
              </w:rPr>
            </w:pPr>
            <w:r w:rsidRPr="003320ED">
              <w:rPr>
                <w:b/>
                <w:sz w:val="22"/>
                <w:szCs w:val="22"/>
              </w:rPr>
              <w:t>1</w:t>
            </w:r>
          </w:p>
        </w:tc>
        <w:tc>
          <w:tcPr>
            <w:tcW w:w="850" w:type="dxa"/>
            <w:tcBorders>
              <w:top w:val="double" w:sz="4" w:space="0" w:color="auto"/>
              <w:left w:val="single" w:sz="4" w:space="0" w:color="auto"/>
              <w:bottom w:val="single" w:sz="4" w:space="0" w:color="auto"/>
              <w:right w:val="single" w:sz="4" w:space="0" w:color="auto"/>
            </w:tcBorders>
            <w:vAlign w:val="bottom"/>
          </w:tcPr>
          <w:p w14:paraId="56A20F7C" w14:textId="77777777" w:rsidR="00B2661C" w:rsidRPr="004B1577" w:rsidRDefault="00B2661C" w:rsidP="0047766C">
            <w:pPr>
              <w:spacing w:after="0"/>
              <w:jc w:val="center"/>
              <w:rPr>
                <w:sz w:val="22"/>
                <w:szCs w:val="22"/>
              </w:rPr>
            </w:pPr>
          </w:p>
        </w:tc>
        <w:tc>
          <w:tcPr>
            <w:tcW w:w="6662" w:type="dxa"/>
            <w:tcBorders>
              <w:top w:val="double" w:sz="4" w:space="0" w:color="auto"/>
              <w:left w:val="single" w:sz="4" w:space="0" w:color="auto"/>
              <w:bottom w:val="single" w:sz="4" w:space="0" w:color="auto"/>
              <w:right w:val="single" w:sz="4" w:space="0" w:color="auto"/>
            </w:tcBorders>
            <w:vAlign w:val="center"/>
          </w:tcPr>
          <w:p w14:paraId="36FCB31E" w14:textId="77777777" w:rsidR="00C518E8" w:rsidRDefault="00B2661C" w:rsidP="00C518E8">
            <w:pPr>
              <w:spacing w:after="0"/>
              <w:jc w:val="left"/>
              <w:rPr>
                <w:color w:val="000000"/>
                <w:sz w:val="22"/>
                <w:szCs w:val="22"/>
              </w:rPr>
            </w:pPr>
            <w:r w:rsidRPr="009B7258">
              <w:rPr>
                <w:color w:val="000000"/>
                <w:sz w:val="22"/>
                <w:szCs w:val="22"/>
              </w:rPr>
              <w:t xml:space="preserve">Nová směrnice schválená usnesením č. </w:t>
            </w:r>
            <w:r>
              <w:rPr>
                <w:color w:val="000000"/>
                <w:sz w:val="22"/>
                <w:szCs w:val="22"/>
              </w:rPr>
              <w:t>257</w:t>
            </w:r>
            <w:r w:rsidRPr="009B7258">
              <w:rPr>
                <w:color w:val="000000"/>
                <w:sz w:val="22"/>
                <w:szCs w:val="22"/>
              </w:rPr>
              <w:t xml:space="preserve"> RMO Plzeň 3 </w:t>
            </w:r>
          </w:p>
          <w:p w14:paraId="2238FE4A" w14:textId="177067FB" w:rsidR="00B2661C" w:rsidRPr="009B7258" w:rsidRDefault="00B2661C" w:rsidP="00C518E8">
            <w:pPr>
              <w:spacing w:after="0"/>
              <w:jc w:val="left"/>
              <w:rPr>
                <w:color w:val="000000"/>
                <w:sz w:val="22"/>
                <w:szCs w:val="22"/>
              </w:rPr>
            </w:pPr>
            <w:r>
              <w:rPr>
                <w:color w:val="000000"/>
                <w:sz w:val="22"/>
                <w:szCs w:val="22"/>
              </w:rPr>
              <w:t xml:space="preserve">ze </w:t>
            </w:r>
            <w:r w:rsidRPr="009B7258">
              <w:rPr>
                <w:color w:val="000000"/>
                <w:sz w:val="22"/>
                <w:szCs w:val="22"/>
              </w:rPr>
              <w:t>dne 22.</w:t>
            </w:r>
            <w:r w:rsidR="00C518E8">
              <w:rPr>
                <w:color w:val="000000"/>
                <w:sz w:val="22"/>
                <w:szCs w:val="22"/>
              </w:rPr>
              <w:t xml:space="preserve"> </w:t>
            </w:r>
            <w:r w:rsidRPr="009B7258">
              <w:rPr>
                <w:color w:val="000000"/>
                <w:sz w:val="22"/>
                <w:szCs w:val="22"/>
              </w:rPr>
              <w:t>6.</w:t>
            </w:r>
            <w:r w:rsidR="00C518E8">
              <w:rPr>
                <w:color w:val="000000"/>
                <w:sz w:val="22"/>
                <w:szCs w:val="22"/>
              </w:rPr>
              <w:t xml:space="preserve"> </w:t>
            </w:r>
            <w:r w:rsidRPr="009B7258">
              <w:rPr>
                <w:color w:val="000000"/>
                <w:sz w:val="22"/>
                <w:szCs w:val="22"/>
              </w:rPr>
              <w:t>2012</w:t>
            </w:r>
          </w:p>
        </w:tc>
        <w:tc>
          <w:tcPr>
            <w:tcW w:w="1843" w:type="dxa"/>
            <w:tcBorders>
              <w:top w:val="double" w:sz="4" w:space="0" w:color="auto"/>
              <w:left w:val="single" w:sz="4" w:space="0" w:color="auto"/>
              <w:bottom w:val="single" w:sz="4" w:space="0" w:color="auto"/>
              <w:right w:val="single" w:sz="4" w:space="0" w:color="auto"/>
            </w:tcBorders>
            <w:vAlign w:val="bottom"/>
          </w:tcPr>
          <w:p w14:paraId="7F80191F" w14:textId="5718E6D8" w:rsidR="00B2661C" w:rsidRDefault="00C518E8" w:rsidP="00C518E8">
            <w:pPr>
              <w:spacing w:after="0"/>
              <w:jc w:val="center"/>
              <w:rPr>
                <w:sz w:val="22"/>
                <w:szCs w:val="22"/>
              </w:rPr>
            </w:pPr>
            <w:r>
              <w:rPr>
                <w:sz w:val="22"/>
                <w:szCs w:val="22"/>
              </w:rPr>
              <w:t>22. 6. 2012</w:t>
            </w:r>
          </w:p>
        </w:tc>
        <w:tc>
          <w:tcPr>
            <w:tcW w:w="3550" w:type="dxa"/>
            <w:tcBorders>
              <w:top w:val="double" w:sz="4" w:space="0" w:color="auto"/>
              <w:left w:val="single" w:sz="4" w:space="0" w:color="auto"/>
              <w:bottom w:val="single" w:sz="4" w:space="0" w:color="auto"/>
              <w:right w:val="single" w:sz="4" w:space="0" w:color="auto"/>
            </w:tcBorders>
            <w:vAlign w:val="bottom"/>
          </w:tcPr>
          <w:p w14:paraId="7050BBF6" w14:textId="0FF6ED73" w:rsidR="00B2661C" w:rsidRDefault="00C518E8" w:rsidP="0047766C">
            <w:pPr>
              <w:spacing w:after="0"/>
              <w:jc w:val="left"/>
              <w:rPr>
                <w:sz w:val="22"/>
                <w:szCs w:val="22"/>
              </w:rPr>
            </w:pPr>
            <w:r>
              <w:rPr>
                <w:sz w:val="22"/>
                <w:szCs w:val="22"/>
              </w:rPr>
              <w:t>Ing. Mužík (RMO 257/2012)</w:t>
            </w:r>
          </w:p>
        </w:tc>
      </w:tr>
      <w:tr w:rsidR="00B2661C" w14:paraId="654EB7B0"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2E2CF511" w14:textId="77777777" w:rsidR="00B2661C" w:rsidRPr="003320ED" w:rsidRDefault="00B2661C" w:rsidP="0047766C">
            <w:pPr>
              <w:spacing w:after="0"/>
              <w:jc w:val="center"/>
              <w:rPr>
                <w:b/>
                <w:sz w:val="22"/>
                <w:szCs w:val="22"/>
              </w:rPr>
            </w:pPr>
            <w:r w:rsidRPr="003320ED">
              <w:rPr>
                <w:b/>
                <w:sz w:val="22"/>
                <w:szCs w:val="22"/>
              </w:rPr>
              <w:t>2</w:t>
            </w:r>
          </w:p>
        </w:tc>
        <w:tc>
          <w:tcPr>
            <w:tcW w:w="850" w:type="dxa"/>
            <w:tcBorders>
              <w:top w:val="single" w:sz="4" w:space="0" w:color="auto"/>
              <w:left w:val="single" w:sz="4" w:space="0" w:color="auto"/>
              <w:bottom w:val="single" w:sz="4" w:space="0" w:color="auto"/>
              <w:right w:val="single" w:sz="4" w:space="0" w:color="auto"/>
            </w:tcBorders>
            <w:vAlign w:val="bottom"/>
          </w:tcPr>
          <w:p w14:paraId="0DC265BF" w14:textId="77777777" w:rsidR="00B2661C" w:rsidRPr="004B1577" w:rsidRDefault="00B2661C" w:rsidP="0047766C">
            <w:pPr>
              <w:spacing w:after="0"/>
              <w:jc w:val="center"/>
              <w:rPr>
                <w:sz w:val="22"/>
                <w:szCs w:val="22"/>
              </w:rPr>
            </w:pPr>
            <w:r>
              <w:rPr>
                <w:sz w:val="22"/>
                <w:szCs w:val="22"/>
              </w:rPr>
              <w:t>6</w:t>
            </w:r>
          </w:p>
        </w:tc>
        <w:tc>
          <w:tcPr>
            <w:tcW w:w="6662" w:type="dxa"/>
            <w:tcBorders>
              <w:top w:val="single" w:sz="4" w:space="0" w:color="auto"/>
              <w:left w:val="single" w:sz="4" w:space="0" w:color="auto"/>
              <w:bottom w:val="single" w:sz="4" w:space="0" w:color="auto"/>
              <w:right w:val="single" w:sz="4" w:space="0" w:color="auto"/>
            </w:tcBorders>
            <w:vAlign w:val="center"/>
          </w:tcPr>
          <w:p w14:paraId="75C5F852" w14:textId="5C4948BA" w:rsidR="00B2661C" w:rsidRPr="004B1577" w:rsidRDefault="00B2661C" w:rsidP="00C518E8">
            <w:pPr>
              <w:spacing w:after="0"/>
              <w:jc w:val="left"/>
              <w:rPr>
                <w:sz w:val="22"/>
                <w:szCs w:val="22"/>
              </w:rPr>
            </w:pPr>
            <w:r>
              <w:rPr>
                <w:sz w:val="22"/>
                <w:szCs w:val="22"/>
              </w:rPr>
              <w:t>Reviz</w:t>
            </w:r>
            <w:r w:rsidR="00C518E8">
              <w:rPr>
                <w:sz w:val="22"/>
                <w:szCs w:val="22"/>
              </w:rPr>
              <w:t xml:space="preserve">e – usnesení č. 185 RMO Plzeň 3 </w:t>
            </w:r>
            <w:r>
              <w:rPr>
                <w:sz w:val="22"/>
                <w:szCs w:val="22"/>
              </w:rPr>
              <w:t>ze dne 11. 6. 2013</w:t>
            </w:r>
          </w:p>
        </w:tc>
        <w:tc>
          <w:tcPr>
            <w:tcW w:w="1843" w:type="dxa"/>
            <w:tcBorders>
              <w:top w:val="single" w:sz="4" w:space="0" w:color="auto"/>
              <w:left w:val="single" w:sz="4" w:space="0" w:color="auto"/>
              <w:bottom w:val="single" w:sz="4" w:space="0" w:color="auto"/>
              <w:right w:val="single" w:sz="4" w:space="0" w:color="auto"/>
            </w:tcBorders>
            <w:vAlign w:val="bottom"/>
          </w:tcPr>
          <w:p w14:paraId="46D45AE0" w14:textId="0F001E6F" w:rsidR="00B2661C" w:rsidRDefault="00C518E8" w:rsidP="00C518E8">
            <w:pPr>
              <w:spacing w:after="0"/>
              <w:jc w:val="center"/>
              <w:rPr>
                <w:sz w:val="22"/>
                <w:szCs w:val="22"/>
              </w:rPr>
            </w:pPr>
            <w:r>
              <w:rPr>
                <w:sz w:val="22"/>
                <w:szCs w:val="22"/>
              </w:rPr>
              <w:t>11. 6. 2013</w:t>
            </w:r>
          </w:p>
        </w:tc>
        <w:tc>
          <w:tcPr>
            <w:tcW w:w="3550" w:type="dxa"/>
            <w:tcBorders>
              <w:top w:val="single" w:sz="4" w:space="0" w:color="auto"/>
              <w:left w:val="single" w:sz="4" w:space="0" w:color="auto"/>
              <w:bottom w:val="single" w:sz="4" w:space="0" w:color="auto"/>
              <w:right w:val="single" w:sz="4" w:space="0" w:color="auto"/>
            </w:tcBorders>
            <w:vAlign w:val="bottom"/>
          </w:tcPr>
          <w:p w14:paraId="5BAF0B3B" w14:textId="201E3033" w:rsidR="00B2661C" w:rsidRDefault="00D34219" w:rsidP="0047766C">
            <w:pPr>
              <w:spacing w:after="0"/>
              <w:jc w:val="left"/>
              <w:rPr>
                <w:sz w:val="22"/>
                <w:szCs w:val="22"/>
              </w:rPr>
            </w:pPr>
            <w:r>
              <w:rPr>
                <w:sz w:val="22"/>
                <w:szCs w:val="22"/>
              </w:rPr>
              <w:t xml:space="preserve">Ing. Mužík </w:t>
            </w:r>
            <w:r w:rsidR="00C518E8">
              <w:rPr>
                <w:sz w:val="22"/>
                <w:szCs w:val="22"/>
              </w:rPr>
              <w:t>(RMO 185/2013)</w:t>
            </w:r>
          </w:p>
        </w:tc>
      </w:tr>
      <w:tr w:rsidR="00B2661C" w14:paraId="7747558A"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17E9D24D" w14:textId="77777777" w:rsidR="00B2661C" w:rsidRPr="003320ED" w:rsidRDefault="00B2661C" w:rsidP="0047766C">
            <w:pPr>
              <w:spacing w:after="0"/>
              <w:jc w:val="center"/>
              <w:rPr>
                <w:b/>
                <w:sz w:val="22"/>
                <w:szCs w:val="22"/>
              </w:rPr>
            </w:pPr>
            <w:r w:rsidRPr="003320ED">
              <w:rPr>
                <w:b/>
                <w:sz w:val="22"/>
                <w:szCs w:val="22"/>
              </w:rPr>
              <w:t>3</w:t>
            </w:r>
          </w:p>
        </w:tc>
        <w:tc>
          <w:tcPr>
            <w:tcW w:w="850" w:type="dxa"/>
            <w:tcBorders>
              <w:top w:val="single" w:sz="4" w:space="0" w:color="auto"/>
              <w:left w:val="single" w:sz="4" w:space="0" w:color="auto"/>
              <w:bottom w:val="single" w:sz="4" w:space="0" w:color="auto"/>
              <w:right w:val="single" w:sz="4" w:space="0" w:color="auto"/>
            </w:tcBorders>
            <w:vAlign w:val="bottom"/>
          </w:tcPr>
          <w:p w14:paraId="00359504" w14:textId="77777777" w:rsidR="00B2661C" w:rsidRPr="004B1577" w:rsidRDefault="00B2661C" w:rsidP="0047766C">
            <w:pPr>
              <w:spacing w:after="0"/>
              <w:jc w:val="center"/>
              <w:rPr>
                <w:sz w:val="22"/>
                <w:szCs w:val="22"/>
              </w:rPr>
            </w:pPr>
            <w:r>
              <w:rPr>
                <w:sz w:val="22"/>
                <w:szCs w:val="22"/>
              </w:rPr>
              <w:t>6</w:t>
            </w:r>
          </w:p>
        </w:tc>
        <w:tc>
          <w:tcPr>
            <w:tcW w:w="6662" w:type="dxa"/>
            <w:tcBorders>
              <w:top w:val="single" w:sz="4" w:space="0" w:color="auto"/>
              <w:left w:val="single" w:sz="4" w:space="0" w:color="auto"/>
              <w:bottom w:val="single" w:sz="4" w:space="0" w:color="auto"/>
              <w:right w:val="single" w:sz="4" w:space="0" w:color="auto"/>
            </w:tcBorders>
            <w:vAlign w:val="center"/>
          </w:tcPr>
          <w:p w14:paraId="22A2610B" w14:textId="23053E46" w:rsidR="00B2661C" w:rsidRPr="003A0350" w:rsidRDefault="00F91E3C" w:rsidP="00F91E3C">
            <w:pPr>
              <w:spacing w:after="0"/>
              <w:jc w:val="left"/>
              <w:rPr>
                <w:sz w:val="22"/>
                <w:szCs w:val="22"/>
              </w:rPr>
            </w:pPr>
            <w:r>
              <w:rPr>
                <w:sz w:val="22"/>
                <w:szCs w:val="22"/>
              </w:rPr>
              <w:t xml:space="preserve">Revize – usnesení č. 13 </w:t>
            </w:r>
            <w:r w:rsidR="00B2661C" w:rsidRPr="003A0350">
              <w:rPr>
                <w:sz w:val="22"/>
                <w:szCs w:val="22"/>
              </w:rPr>
              <w:t xml:space="preserve">RMO Plzeň </w:t>
            </w:r>
            <w:r>
              <w:rPr>
                <w:sz w:val="22"/>
                <w:szCs w:val="22"/>
              </w:rPr>
              <w:t xml:space="preserve">3 ze dne </w:t>
            </w:r>
            <w:r w:rsidRPr="003A0350">
              <w:rPr>
                <w:sz w:val="22"/>
                <w:szCs w:val="22"/>
              </w:rPr>
              <w:t>4. 2. 2014</w:t>
            </w:r>
            <w:r w:rsidR="00B2661C" w:rsidRPr="003A0350">
              <w:rPr>
                <w:sz w:val="22"/>
                <w:szCs w:val="22"/>
              </w:rPr>
              <w:t xml:space="preserve"> </w:t>
            </w:r>
            <w:r>
              <w:rPr>
                <w:sz w:val="22"/>
                <w:szCs w:val="22"/>
              </w:rPr>
              <w:t>(</w:t>
            </w:r>
            <w:r w:rsidR="00B2661C" w:rsidRPr="003A0350">
              <w:rPr>
                <w:sz w:val="22"/>
                <w:szCs w:val="22"/>
              </w:rPr>
              <w:t>bod 6.3</w:t>
            </w:r>
            <w:r>
              <w:rPr>
                <w:sz w:val="22"/>
                <w:szCs w:val="22"/>
              </w:rPr>
              <w:t>)</w:t>
            </w:r>
            <w:r w:rsidR="00B2661C" w:rsidRPr="003A0350">
              <w:rPr>
                <w:sz w:val="22"/>
                <w:szCs w:val="22"/>
              </w:rPr>
              <w:t xml:space="preserve">                            </w:t>
            </w:r>
            <w:r>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bottom"/>
          </w:tcPr>
          <w:p w14:paraId="4A71AB61" w14:textId="19723914" w:rsidR="00B2661C" w:rsidRDefault="00D34219" w:rsidP="00C518E8">
            <w:pPr>
              <w:spacing w:after="0"/>
              <w:jc w:val="center"/>
              <w:rPr>
                <w:sz w:val="22"/>
                <w:szCs w:val="22"/>
              </w:rPr>
            </w:pPr>
            <w:r>
              <w:rPr>
                <w:sz w:val="22"/>
                <w:szCs w:val="22"/>
              </w:rPr>
              <w:t>4. 2. 2014</w:t>
            </w:r>
          </w:p>
        </w:tc>
        <w:tc>
          <w:tcPr>
            <w:tcW w:w="3550" w:type="dxa"/>
            <w:tcBorders>
              <w:top w:val="single" w:sz="4" w:space="0" w:color="auto"/>
              <w:left w:val="single" w:sz="4" w:space="0" w:color="auto"/>
              <w:bottom w:val="single" w:sz="4" w:space="0" w:color="auto"/>
              <w:right w:val="single" w:sz="4" w:space="0" w:color="auto"/>
            </w:tcBorders>
            <w:vAlign w:val="bottom"/>
          </w:tcPr>
          <w:p w14:paraId="05C87BF0" w14:textId="4C7008D0" w:rsidR="00B2661C" w:rsidRDefault="00D34219" w:rsidP="0047766C">
            <w:pPr>
              <w:spacing w:after="0"/>
              <w:jc w:val="left"/>
              <w:rPr>
                <w:sz w:val="22"/>
                <w:szCs w:val="22"/>
              </w:rPr>
            </w:pPr>
            <w:r>
              <w:rPr>
                <w:sz w:val="22"/>
                <w:szCs w:val="22"/>
              </w:rPr>
              <w:t>Ing. Mužík (RMO 13/2014)</w:t>
            </w:r>
          </w:p>
        </w:tc>
      </w:tr>
      <w:tr w:rsidR="00B2661C" w14:paraId="6D2278B8"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06A9878C" w14:textId="77777777" w:rsidR="00B2661C" w:rsidRPr="003320ED" w:rsidRDefault="00B2661C" w:rsidP="0047766C">
            <w:pPr>
              <w:spacing w:after="0"/>
              <w:jc w:val="center"/>
              <w:rPr>
                <w:b/>
                <w:sz w:val="22"/>
                <w:szCs w:val="22"/>
              </w:rPr>
            </w:pPr>
            <w:r w:rsidRPr="003320ED">
              <w:rPr>
                <w:b/>
                <w:sz w:val="22"/>
                <w:szCs w:val="22"/>
              </w:rPr>
              <w:t>4</w:t>
            </w:r>
          </w:p>
        </w:tc>
        <w:tc>
          <w:tcPr>
            <w:tcW w:w="850" w:type="dxa"/>
            <w:tcBorders>
              <w:top w:val="single" w:sz="4" w:space="0" w:color="auto"/>
              <w:left w:val="single" w:sz="4" w:space="0" w:color="auto"/>
              <w:bottom w:val="single" w:sz="4" w:space="0" w:color="auto"/>
              <w:right w:val="single" w:sz="4" w:space="0" w:color="auto"/>
            </w:tcBorders>
            <w:vAlign w:val="bottom"/>
          </w:tcPr>
          <w:p w14:paraId="30C1B571" w14:textId="77777777" w:rsidR="00B2661C" w:rsidRPr="004B1577" w:rsidRDefault="00B2661C" w:rsidP="0047766C">
            <w:pPr>
              <w:spacing w:after="0"/>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125A70A4" w14:textId="77777777" w:rsidR="00B2661C" w:rsidRPr="003A0350" w:rsidRDefault="00B2661C" w:rsidP="0047766C">
            <w:pPr>
              <w:spacing w:after="0"/>
              <w:jc w:val="left"/>
              <w:rPr>
                <w:sz w:val="22"/>
                <w:szCs w:val="22"/>
              </w:rPr>
            </w:pPr>
            <w:r w:rsidRPr="003A0350">
              <w:rPr>
                <w:sz w:val="22"/>
                <w:szCs w:val="22"/>
              </w:rPr>
              <w:t xml:space="preserve">částečná úprava textu instrukce v návaznosti na zřízení nových komisí RMO dle usnesení RMO </w:t>
            </w:r>
            <w:proofErr w:type="gramStart"/>
            <w:r w:rsidRPr="003A0350">
              <w:rPr>
                <w:sz w:val="22"/>
                <w:szCs w:val="22"/>
              </w:rPr>
              <w:t>č.416</w:t>
            </w:r>
            <w:proofErr w:type="gramEnd"/>
            <w:r w:rsidRPr="003A0350">
              <w:rPr>
                <w:sz w:val="22"/>
                <w:szCs w:val="22"/>
              </w:rPr>
              <w:t xml:space="preserve"> ze dne 18.11.2014 a organizační změny ÚMO 3 schválené</w:t>
            </w:r>
            <w:r>
              <w:rPr>
                <w:sz w:val="22"/>
                <w:szCs w:val="22"/>
              </w:rPr>
              <w:t xml:space="preserve"> </w:t>
            </w:r>
            <w:r w:rsidRPr="003A0350">
              <w:rPr>
                <w:sz w:val="22"/>
                <w:szCs w:val="22"/>
              </w:rPr>
              <w:t xml:space="preserve">usnesením RMO č.1/2015 dne 19.1.2015,  /část 4 a 6.4.3 a 6.4.4 směrnice/ a změnu </w:t>
            </w:r>
            <w:r>
              <w:rPr>
                <w:sz w:val="22"/>
                <w:szCs w:val="22"/>
              </w:rPr>
              <w:t xml:space="preserve"> </w:t>
            </w:r>
            <w:r w:rsidRPr="003A0350">
              <w:rPr>
                <w:sz w:val="22"/>
                <w:szCs w:val="22"/>
              </w:rPr>
              <w:t xml:space="preserve">zásad a legislativy dle usnesení RMO č. 75/2015                                                                </w:t>
            </w:r>
          </w:p>
        </w:tc>
        <w:tc>
          <w:tcPr>
            <w:tcW w:w="1843" w:type="dxa"/>
            <w:tcBorders>
              <w:top w:val="single" w:sz="4" w:space="0" w:color="auto"/>
              <w:left w:val="single" w:sz="4" w:space="0" w:color="auto"/>
              <w:bottom w:val="single" w:sz="4" w:space="0" w:color="auto"/>
              <w:right w:val="single" w:sz="4" w:space="0" w:color="auto"/>
            </w:tcBorders>
            <w:vAlign w:val="bottom"/>
          </w:tcPr>
          <w:p w14:paraId="32A00D15" w14:textId="62FE2B40" w:rsidR="00B2661C" w:rsidRDefault="001C79D4" w:rsidP="00C518E8">
            <w:pPr>
              <w:spacing w:after="0"/>
              <w:jc w:val="center"/>
              <w:rPr>
                <w:sz w:val="22"/>
                <w:szCs w:val="22"/>
              </w:rPr>
            </w:pPr>
            <w:r>
              <w:rPr>
                <w:sz w:val="22"/>
                <w:szCs w:val="22"/>
              </w:rPr>
              <w:t>9. 2. 2015</w:t>
            </w:r>
          </w:p>
        </w:tc>
        <w:tc>
          <w:tcPr>
            <w:tcW w:w="3550" w:type="dxa"/>
            <w:tcBorders>
              <w:top w:val="single" w:sz="4" w:space="0" w:color="auto"/>
              <w:left w:val="single" w:sz="4" w:space="0" w:color="auto"/>
              <w:bottom w:val="single" w:sz="4" w:space="0" w:color="auto"/>
              <w:right w:val="single" w:sz="4" w:space="0" w:color="auto"/>
            </w:tcBorders>
            <w:vAlign w:val="bottom"/>
          </w:tcPr>
          <w:p w14:paraId="03B9B7B4" w14:textId="77777777" w:rsidR="0047766C" w:rsidRDefault="001C79D4" w:rsidP="0047766C">
            <w:pPr>
              <w:spacing w:after="0"/>
              <w:jc w:val="left"/>
              <w:rPr>
                <w:sz w:val="22"/>
                <w:szCs w:val="22"/>
              </w:rPr>
            </w:pPr>
            <w:r>
              <w:rPr>
                <w:sz w:val="22"/>
                <w:szCs w:val="22"/>
              </w:rPr>
              <w:t xml:space="preserve">Mgr. Baloun </w:t>
            </w:r>
          </w:p>
          <w:p w14:paraId="4122BFBC" w14:textId="06C91823" w:rsidR="00B2661C" w:rsidRDefault="001C79D4" w:rsidP="0047766C">
            <w:pPr>
              <w:spacing w:after="0"/>
              <w:jc w:val="left"/>
              <w:rPr>
                <w:sz w:val="22"/>
                <w:szCs w:val="22"/>
              </w:rPr>
            </w:pPr>
            <w:r>
              <w:rPr>
                <w:sz w:val="22"/>
                <w:szCs w:val="22"/>
              </w:rPr>
              <w:t>(RMO 1/2015 a 75/2015)</w:t>
            </w:r>
          </w:p>
        </w:tc>
      </w:tr>
      <w:tr w:rsidR="00B2661C" w14:paraId="5AE88B87"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5E7E1A7C" w14:textId="77777777" w:rsidR="00B2661C" w:rsidRPr="003320ED" w:rsidRDefault="00B2661C" w:rsidP="0047766C">
            <w:pPr>
              <w:spacing w:after="0"/>
              <w:jc w:val="center"/>
              <w:rPr>
                <w:b/>
                <w:sz w:val="22"/>
                <w:szCs w:val="22"/>
              </w:rPr>
            </w:pPr>
            <w:r w:rsidRPr="003320ED">
              <w:rPr>
                <w:b/>
                <w:sz w:val="22"/>
                <w:szCs w:val="22"/>
              </w:rPr>
              <w:t>5</w:t>
            </w:r>
          </w:p>
        </w:tc>
        <w:tc>
          <w:tcPr>
            <w:tcW w:w="850" w:type="dxa"/>
            <w:tcBorders>
              <w:top w:val="single" w:sz="4" w:space="0" w:color="auto"/>
              <w:left w:val="single" w:sz="4" w:space="0" w:color="auto"/>
              <w:bottom w:val="single" w:sz="4" w:space="0" w:color="auto"/>
              <w:right w:val="single" w:sz="4" w:space="0" w:color="auto"/>
            </w:tcBorders>
            <w:vAlign w:val="bottom"/>
          </w:tcPr>
          <w:p w14:paraId="26CAF9C4" w14:textId="77777777" w:rsidR="00B2661C" w:rsidRPr="001E1858" w:rsidRDefault="00B2661C" w:rsidP="0047766C">
            <w:pPr>
              <w:spacing w:after="0"/>
              <w:jc w:val="center"/>
              <w:rPr>
                <w:color w:val="FF0000"/>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53DC8B33" w14:textId="77777777" w:rsidR="00B2661C" w:rsidRPr="004A5643" w:rsidRDefault="00B2661C" w:rsidP="0047766C">
            <w:pPr>
              <w:spacing w:after="0"/>
              <w:jc w:val="left"/>
              <w:rPr>
                <w:color w:val="FF0000"/>
                <w:sz w:val="22"/>
                <w:szCs w:val="22"/>
              </w:rPr>
            </w:pPr>
            <w:r w:rsidRPr="004A5643">
              <w:rPr>
                <w:sz w:val="22"/>
                <w:szCs w:val="22"/>
              </w:rPr>
              <w:t>Revize reagující na účinnost zákona č. 24/2015 Sb., kterým se mění zákon č. 250/2000 Sb., o rozpočtových pravidlech územních rozpočtů, ve znění pozdějších předpisů, zákon č. 128/2000 Sb., o obcích (obecní zřízení), ve znění pozdějších předpisů, zákon č. 129/2000 Sb., o krajích (krajské zřízení), ve znění pozdějších předpisů, a zákon č. 131/2000 Sb., o hlavním městě Praze, ve znění pozdějších předpisů</w:t>
            </w:r>
          </w:p>
        </w:tc>
        <w:tc>
          <w:tcPr>
            <w:tcW w:w="1843" w:type="dxa"/>
            <w:tcBorders>
              <w:top w:val="single" w:sz="4" w:space="0" w:color="auto"/>
              <w:left w:val="single" w:sz="4" w:space="0" w:color="auto"/>
              <w:bottom w:val="single" w:sz="4" w:space="0" w:color="auto"/>
              <w:right w:val="single" w:sz="4" w:space="0" w:color="auto"/>
            </w:tcBorders>
            <w:vAlign w:val="bottom"/>
          </w:tcPr>
          <w:p w14:paraId="4ED509CE" w14:textId="27792379" w:rsidR="00B2661C" w:rsidRDefault="00B46865" w:rsidP="00C518E8">
            <w:pPr>
              <w:spacing w:after="0"/>
              <w:jc w:val="center"/>
              <w:rPr>
                <w:sz w:val="22"/>
                <w:szCs w:val="22"/>
              </w:rPr>
            </w:pPr>
            <w:r>
              <w:rPr>
                <w:sz w:val="22"/>
                <w:szCs w:val="22"/>
              </w:rPr>
              <w:t>8. 6. 2015</w:t>
            </w:r>
          </w:p>
        </w:tc>
        <w:tc>
          <w:tcPr>
            <w:tcW w:w="3550" w:type="dxa"/>
            <w:tcBorders>
              <w:top w:val="single" w:sz="4" w:space="0" w:color="auto"/>
              <w:left w:val="single" w:sz="4" w:space="0" w:color="auto"/>
              <w:bottom w:val="single" w:sz="4" w:space="0" w:color="auto"/>
              <w:right w:val="single" w:sz="4" w:space="0" w:color="auto"/>
            </w:tcBorders>
            <w:vAlign w:val="bottom"/>
          </w:tcPr>
          <w:p w14:paraId="5DE5FB5A" w14:textId="3B7F8E0C" w:rsidR="00B2661C" w:rsidRDefault="00B46865" w:rsidP="0047766C">
            <w:pPr>
              <w:spacing w:after="0"/>
              <w:jc w:val="left"/>
              <w:rPr>
                <w:sz w:val="22"/>
                <w:szCs w:val="22"/>
              </w:rPr>
            </w:pPr>
            <w:r>
              <w:rPr>
                <w:sz w:val="22"/>
                <w:szCs w:val="22"/>
              </w:rPr>
              <w:t>Mgr. Baloun (RMO 258/2015)</w:t>
            </w:r>
          </w:p>
        </w:tc>
      </w:tr>
      <w:tr w:rsidR="00B2661C" w14:paraId="7BB06EFA"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263DA019" w14:textId="77777777" w:rsidR="00B2661C" w:rsidRPr="003320ED" w:rsidRDefault="00B2661C" w:rsidP="0047766C">
            <w:pPr>
              <w:spacing w:after="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14:paraId="2533A1B2" w14:textId="77777777" w:rsidR="00B2661C" w:rsidRPr="00AF3044" w:rsidRDefault="00B2661C" w:rsidP="0047766C">
            <w:pPr>
              <w:spacing w:after="0"/>
              <w:jc w:val="center"/>
              <w:rPr>
                <w:sz w:val="22"/>
                <w:szCs w:val="22"/>
              </w:rPr>
            </w:pPr>
            <w:r w:rsidRPr="00AF3044">
              <w:rPr>
                <w:sz w:val="22"/>
                <w:szCs w:val="22"/>
              </w:rPr>
              <w:t>4</w:t>
            </w:r>
            <w:r>
              <w:rPr>
                <w:sz w:val="22"/>
                <w:szCs w:val="22"/>
              </w:rPr>
              <w:t>-9</w:t>
            </w:r>
          </w:p>
        </w:tc>
        <w:tc>
          <w:tcPr>
            <w:tcW w:w="6662" w:type="dxa"/>
            <w:tcBorders>
              <w:top w:val="single" w:sz="4" w:space="0" w:color="auto"/>
              <w:left w:val="single" w:sz="4" w:space="0" w:color="auto"/>
              <w:bottom w:val="single" w:sz="4" w:space="0" w:color="auto"/>
              <w:right w:val="single" w:sz="4" w:space="0" w:color="auto"/>
            </w:tcBorders>
            <w:vAlign w:val="center"/>
          </w:tcPr>
          <w:p w14:paraId="48CEEF7F" w14:textId="6BAF9C7A" w:rsidR="00B2661C" w:rsidRPr="00AF3044" w:rsidRDefault="00B2661C" w:rsidP="0047766C">
            <w:pPr>
              <w:spacing w:after="0"/>
              <w:jc w:val="left"/>
              <w:rPr>
                <w:sz w:val="22"/>
                <w:szCs w:val="22"/>
              </w:rPr>
            </w:pPr>
            <w:r w:rsidRPr="00AF3044">
              <w:rPr>
                <w:sz w:val="22"/>
                <w:szCs w:val="22"/>
              </w:rPr>
              <w:t>Změna textu v návaznosti na novelu zákona – bod 2</w:t>
            </w:r>
            <w:r>
              <w:rPr>
                <w:sz w:val="22"/>
                <w:szCs w:val="22"/>
              </w:rPr>
              <w:t>, 3, 4, 5,</w:t>
            </w:r>
            <w:r w:rsidR="0047766C">
              <w:rPr>
                <w:sz w:val="22"/>
                <w:szCs w:val="22"/>
              </w:rPr>
              <w:t xml:space="preserve"> </w:t>
            </w:r>
            <w:r>
              <w:rPr>
                <w:sz w:val="22"/>
                <w:szCs w:val="22"/>
              </w:rPr>
              <w:t>6 a 7</w:t>
            </w:r>
            <w:r w:rsidRPr="00AF3044">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bottom"/>
          </w:tcPr>
          <w:p w14:paraId="45C6C011" w14:textId="77777777" w:rsidR="00B2661C" w:rsidRDefault="00B2661C" w:rsidP="00C518E8">
            <w:pPr>
              <w:spacing w:after="0"/>
              <w:jc w:val="center"/>
              <w:rPr>
                <w:sz w:val="22"/>
                <w:szCs w:val="22"/>
              </w:rPr>
            </w:pPr>
          </w:p>
        </w:tc>
        <w:tc>
          <w:tcPr>
            <w:tcW w:w="3550" w:type="dxa"/>
            <w:tcBorders>
              <w:top w:val="single" w:sz="4" w:space="0" w:color="auto"/>
              <w:left w:val="single" w:sz="4" w:space="0" w:color="auto"/>
              <w:bottom w:val="single" w:sz="4" w:space="0" w:color="auto"/>
              <w:right w:val="single" w:sz="4" w:space="0" w:color="auto"/>
            </w:tcBorders>
            <w:vAlign w:val="bottom"/>
          </w:tcPr>
          <w:p w14:paraId="74C31959" w14:textId="77777777" w:rsidR="00B2661C" w:rsidRDefault="00B2661C" w:rsidP="0047766C">
            <w:pPr>
              <w:spacing w:after="0"/>
              <w:jc w:val="left"/>
              <w:rPr>
                <w:sz w:val="22"/>
                <w:szCs w:val="22"/>
              </w:rPr>
            </w:pPr>
          </w:p>
        </w:tc>
      </w:tr>
      <w:tr w:rsidR="00B2661C" w14:paraId="0E5B7A02"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3A9E7291" w14:textId="77777777" w:rsidR="00B2661C" w:rsidRPr="003320ED" w:rsidRDefault="00B2661C" w:rsidP="0047766C">
            <w:pPr>
              <w:spacing w:after="0"/>
              <w:jc w:val="center"/>
              <w:rPr>
                <w:b/>
                <w:sz w:val="22"/>
                <w:szCs w:val="22"/>
              </w:rPr>
            </w:pPr>
            <w:r w:rsidRPr="003320ED">
              <w:rPr>
                <w:b/>
                <w:sz w:val="22"/>
                <w:szCs w:val="22"/>
              </w:rPr>
              <w:t>6</w:t>
            </w:r>
          </w:p>
        </w:tc>
        <w:tc>
          <w:tcPr>
            <w:tcW w:w="850" w:type="dxa"/>
            <w:tcBorders>
              <w:top w:val="single" w:sz="4" w:space="0" w:color="auto"/>
              <w:left w:val="single" w:sz="4" w:space="0" w:color="auto"/>
              <w:bottom w:val="single" w:sz="4" w:space="0" w:color="auto"/>
              <w:right w:val="single" w:sz="4" w:space="0" w:color="auto"/>
            </w:tcBorders>
            <w:vAlign w:val="bottom"/>
          </w:tcPr>
          <w:p w14:paraId="6B9E075B" w14:textId="77777777" w:rsidR="00B2661C" w:rsidRPr="00AF3044" w:rsidRDefault="00B2661C" w:rsidP="0047766C">
            <w:pPr>
              <w:spacing w:after="0"/>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288D105E" w14:textId="77777777" w:rsidR="00B2661C" w:rsidRPr="00AF3044" w:rsidRDefault="00B2661C" w:rsidP="0047766C">
            <w:pPr>
              <w:spacing w:after="0"/>
              <w:jc w:val="left"/>
              <w:rPr>
                <w:sz w:val="22"/>
                <w:szCs w:val="22"/>
              </w:rPr>
            </w:pPr>
            <w:r w:rsidRPr="00907DDF">
              <w:rPr>
                <w:sz w:val="22"/>
                <w:szCs w:val="22"/>
              </w:rPr>
              <w:t>Nová příloha – Žádost o poskytnutí dotace z dotačního programu dle usnesení RMO č. 3 ze dne 25. 1. 2016</w:t>
            </w:r>
          </w:p>
        </w:tc>
        <w:tc>
          <w:tcPr>
            <w:tcW w:w="1843" w:type="dxa"/>
            <w:tcBorders>
              <w:top w:val="single" w:sz="4" w:space="0" w:color="auto"/>
              <w:left w:val="single" w:sz="4" w:space="0" w:color="auto"/>
              <w:bottom w:val="single" w:sz="4" w:space="0" w:color="auto"/>
              <w:right w:val="single" w:sz="4" w:space="0" w:color="auto"/>
            </w:tcBorders>
            <w:vAlign w:val="bottom"/>
          </w:tcPr>
          <w:p w14:paraId="46B9A59D" w14:textId="5A868236" w:rsidR="00B2661C" w:rsidRDefault="003C7E13" w:rsidP="00C518E8">
            <w:pPr>
              <w:spacing w:after="0"/>
              <w:jc w:val="center"/>
              <w:rPr>
                <w:sz w:val="22"/>
                <w:szCs w:val="22"/>
              </w:rPr>
            </w:pPr>
            <w:r>
              <w:rPr>
                <w:sz w:val="22"/>
                <w:szCs w:val="22"/>
              </w:rPr>
              <w:t>25. 1. 2016</w:t>
            </w:r>
          </w:p>
        </w:tc>
        <w:tc>
          <w:tcPr>
            <w:tcW w:w="3550" w:type="dxa"/>
            <w:tcBorders>
              <w:top w:val="single" w:sz="4" w:space="0" w:color="auto"/>
              <w:left w:val="single" w:sz="4" w:space="0" w:color="auto"/>
              <w:bottom w:val="single" w:sz="4" w:space="0" w:color="auto"/>
              <w:right w:val="single" w:sz="4" w:space="0" w:color="auto"/>
            </w:tcBorders>
            <w:vAlign w:val="bottom"/>
          </w:tcPr>
          <w:p w14:paraId="5B134C1A" w14:textId="13C0B0C8" w:rsidR="00B2661C" w:rsidRDefault="003C7E13" w:rsidP="0047766C">
            <w:pPr>
              <w:spacing w:after="0"/>
              <w:jc w:val="left"/>
              <w:rPr>
                <w:sz w:val="22"/>
                <w:szCs w:val="22"/>
              </w:rPr>
            </w:pPr>
            <w:r>
              <w:rPr>
                <w:sz w:val="22"/>
                <w:szCs w:val="22"/>
              </w:rPr>
              <w:t>Mgr. Baloun (RMO 3/2016)</w:t>
            </w:r>
          </w:p>
        </w:tc>
      </w:tr>
      <w:tr w:rsidR="00B2661C" w14:paraId="0515E194"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66645C2A" w14:textId="77777777" w:rsidR="00B2661C" w:rsidRPr="003320ED" w:rsidRDefault="00B2661C" w:rsidP="0047766C">
            <w:pPr>
              <w:spacing w:after="0"/>
              <w:jc w:val="center"/>
              <w:rPr>
                <w:b/>
                <w:sz w:val="22"/>
                <w:szCs w:val="22"/>
              </w:rPr>
            </w:pPr>
            <w:r w:rsidRPr="003320ED">
              <w:rPr>
                <w:b/>
                <w:sz w:val="22"/>
                <w:szCs w:val="22"/>
              </w:rPr>
              <w:t>7</w:t>
            </w:r>
          </w:p>
        </w:tc>
        <w:tc>
          <w:tcPr>
            <w:tcW w:w="850" w:type="dxa"/>
            <w:tcBorders>
              <w:top w:val="single" w:sz="4" w:space="0" w:color="auto"/>
              <w:left w:val="single" w:sz="4" w:space="0" w:color="auto"/>
              <w:bottom w:val="single" w:sz="4" w:space="0" w:color="auto"/>
              <w:right w:val="single" w:sz="4" w:space="0" w:color="auto"/>
            </w:tcBorders>
            <w:vAlign w:val="bottom"/>
          </w:tcPr>
          <w:p w14:paraId="3330B55D" w14:textId="77777777" w:rsidR="00B2661C" w:rsidRPr="004B1577" w:rsidRDefault="00B2661C" w:rsidP="0047766C">
            <w:pPr>
              <w:spacing w:after="0"/>
              <w:jc w:val="center"/>
              <w:rPr>
                <w:sz w:val="22"/>
                <w:szCs w:val="22"/>
              </w:rPr>
            </w:pPr>
            <w:r>
              <w:rPr>
                <w:sz w:val="22"/>
                <w:szCs w:val="22"/>
              </w:rPr>
              <w:t>9</w:t>
            </w:r>
          </w:p>
        </w:tc>
        <w:tc>
          <w:tcPr>
            <w:tcW w:w="6662" w:type="dxa"/>
            <w:tcBorders>
              <w:top w:val="single" w:sz="4" w:space="0" w:color="auto"/>
              <w:left w:val="single" w:sz="4" w:space="0" w:color="auto"/>
              <w:bottom w:val="single" w:sz="4" w:space="0" w:color="auto"/>
              <w:right w:val="single" w:sz="4" w:space="0" w:color="auto"/>
            </w:tcBorders>
            <w:vAlign w:val="center"/>
          </w:tcPr>
          <w:p w14:paraId="6EAA7F28" w14:textId="77777777" w:rsidR="00B2661C" w:rsidRPr="004B1577" w:rsidRDefault="00B2661C" w:rsidP="0047766C">
            <w:pPr>
              <w:spacing w:after="0"/>
              <w:jc w:val="left"/>
              <w:rPr>
                <w:sz w:val="22"/>
                <w:szCs w:val="22"/>
              </w:rPr>
            </w:pPr>
            <w:r>
              <w:rPr>
                <w:sz w:val="22"/>
                <w:szCs w:val="22"/>
              </w:rPr>
              <w:t>Změna textu v návaznosti na zákon 340/2015 – bod 6.6.2.</w:t>
            </w:r>
          </w:p>
        </w:tc>
        <w:tc>
          <w:tcPr>
            <w:tcW w:w="1843" w:type="dxa"/>
            <w:tcBorders>
              <w:top w:val="single" w:sz="4" w:space="0" w:color="auto"/>
              <w:left w:val="single" w:sz="4" w:space="0" w:color="auto"/>
              <w:bottom w:val="single" w:sz="4" w:space="0" w:color="auto"/>
              <w:right w:val="single" w:sz="4" w:space="0" w:color="auto"/>
            </w:tcBorders>
            <w:vAlign w:val="bottom"/>
          </w:tcPr>
          <w:p w14:paraId="1DDD2196" w14:textId="6B11E430" w:rsidR="00B2661C" w:rsidRDefault="00C5289A" w:rsidP="00C518E8">
            <w:pPr>
              <w:spacing w:after="0"/>
              <w:jc w:val="center"/>
              <w:rPr>
                <w:sz w:val="22"/>
                <w:szCs w:val="22"/>
              </w:rPr>
            </w:pPr>
            <w:r>
              <w:rPr>
                <w:sz w:val="22"/>
                <w:szCs w:val="22"/>
              </w:rPr>
              <w:t>10. 10. 2016</w:t>
            </w:r>
          </w:p>
        </w:tc>
        <w:tc>
          <w:tcPr>
            <w:tcW w:w="3550" w:type="dxa"/>
            <w:tcBorders>
              <w:top w:val="single" w:sz="4" w:space="0" w:color="auto"/>
              <w:left w:val="single" w:sz="4" w:space="0" w:color="auto"/>
              <w:bottom w:val="single" w:sz="4" w:space="0" w:color="auto"/>
              <w:right w:val="single" w:sz="4" w:space="0" w:color="auto"/>
            </w:tcBorders>
            <w:vAlign w:val="bottom"/>
          </w:tcPr>
          <w:p w14:paraId="475E3B4D" w14:textId="5AA79BD3" w:rsidR="00B2661C" w:rsidRDefault="00C5289A" w:rsidP="0047766C">
            <w:pPr>
              <w:spacing w:after="0"/>
              <w:jc w:val="left"/>
              <w:rPr>
                <w:sz w:val="22"/>
                <w:szCs w:val="22"/>
              </w:rPr>
            </w:pPr>
            <w:r>
              <w:rPr>
                <w:sz w:val="22"/>
                <w:szCs w:val="22"/>
              </w:rPr>
              <w:t>Mgr. Baloun (RMO 391/2016)</w:t>
            </w:r>
          </w:p>
        </w:tc>
      </w:tr>
      <w:tr w:rsidR="00B2661C" w14:paraId="63457CFC"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337B8DC2" w14:textId="77777777" w:rsidR="00B2661C" w:rsidRPr="003320ED" w:rsidRDefault="00B2661C" w:rsidP="0047766C">
            <w:pPr>
              <w:spacing w:after="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14:paraId="25FA1EA6" w14:textId="77777777" w:rsidR="00B2661C" w:rsidRPr="004B1577" w:rsidRDefault="00B2661C" w:rsidP="0047766C">
            <w:pPr>
              <w:spacing w:after="0"/>
              <w:jc w:val="center"/>
              <w:rPr>
                <w:sz w:val="22"/>
                <w:szCs w:val="22"/>
              </w:rPr>
            </w:pPr>
            <w:r>
              <w:rPr>
                <w:sz w:val="22"/>
                <w:szCs w:val="22"/>
              </w:rPr>
              <w:t>10</w:t>
            </w:r>
          </w:p>
        </w:tc>
        <w:tc>
          <w:tcPr>
            <w:tcW w:w="6662" w:type="dxa"/>
            <w:tcBorders>
              <w:top w:val="single" w:sz="4" w:space="0" w:color="auto"/>
              <w:left w:val="single" w:sz="4" w:space="0" w:color="auto"/>
              <w:bottom w:val="single" w:sz="4" w:space="0" w:color="auto"/>
              <w:right w:val="single" w:sz="4" w:space="0" w:color="auto"/>
            </w:tcBorders>
            <w:vAlign w:val="center"/>
          </w:tcPr>
          <w:p w14:paraId="0776919D" w14:textId="77777777" w:rsidR="00B2661C" w:rsidRPr="003A0350" w:rsidRDefault="00B2661C" w:rsidP="0047766C">
            <w:pPr>
              <w:spacing w:after="0"/>
              <w:jc w:val="left"/>
              <w:rPr>
                <w:sz w:val="22"/>
                <w:szCs w:val="22"/>
              </w:rPr>
            </w:pPr>
            <w:r>
              <w:rPr>
                <w:sz w:val="22"/>
                <w:szCs w:val="22"/>
              </w:rPr>
              <w:t>Změna textu v návaznosti na zákon 101/2000Sb. – bod 6.6.4.</w:t>
            </w:r>
          </w:p>
        </w:tc>
        <w:tc>
          <w:tcPr>
            <w:tcW w:w="1843" w:type="dxa"/>
            <w:tcBorders>
              <w:top w:val="single" w:sz="4" w:space="0" w:color="auto"/>
              <w:left w:val="single" w:sz="4" w:space="0" w:color="auto"/>
              <w:bottom w:val="single" w:sz="4" w:space="0" w:color="auto"/>
              <w:right w:val="single" w:sz="4" w:space="0" w:color="auto"/>
            </w:tcBorders>
            <w:vAlign w:val="bottom"/>
          </w:tcPr>
          <w:p w14:paraId="6ABCD633" w14:textId="77777777" w:rsidR="00B2661C" w:rsidRDefault="00B2661C" w:rsidP="00C518E8">
            <w:pPr>
              <w:spacing w:after="0"/>
              <w:jc w:val="center"/>
              <w:rPr>
                <w:sz w:val="22"/>
                <w:szCs w:val="22"/>
              </w:rPr>
            </w:pPr>
          </w:p>
        </w:tc>
        <w:tc>
          <w:tcPr>
            <w:tcW w:w="3550" w:type="dxa"/>
            <w:tcBorders>
              <w:top w:val="single" w:sz="4" w:space="0" w:color="auto"/>
              <w:left w:val="single" w:sz="4" w:space="0" w:color="auto"/>
              <w:bottom w:val="single" w:sz="4" w:space="0" w:color="auto"/>
              <w:right w:val="single" w:sz="4" w:space="0" w:color="auto"/>
            </w:tcBorders>
            <w:vAlign w:val="bottom"/>
          </w:tcPr>
          <w:p w14:paraId="69725C22" w14:textId="77777777" w:rsidR="00B2661C" w:rsidRDefault="00B2661C" w:rsidP="0047766C">
            <w:pPr>
              <w:spacing w:after="0"/>
              <w:jc w:val="left"/>
              <w:rPr>
                <w:sz w:val="22"/>
                <w:szCs w:val="22"/>
              </w:rPr>
            </w:pPr>
          </w:p>
        </w:tc>
      </w:tr>
      <w:tr w:rsidR="00B2661C" w14:paraId="4FE68A83"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7BD8BA51" w14:textId="77777777" w:rsidR="00B2661C" w:rsidRPr="003320ED" w:rsidRDefault="00B2661C" w:rsidP="0047766C">
            <w:pPr>
              <w:spacing w:after="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14:paraId="4470AF69" w14:textId="77777777" w:rsidR="00B2661C" w:rsidRPr="004B1577" w:rsidRDefault="00B2661C" w:rsidP="0047766C">
            <w:pPr>
              <w:spacing w:after="0"/>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32061DE5" w14:textId="77777777" w:rsidR="00B2661C" w:rsidRPr="003A0350" w:rsidRDefault="00B2661C" w:rsidP="0047766C">
            <w:pPr>
              <w:spacing w:after="0"/>
              <w:jc w:val="left"/>
              <w:rPr>
                <w:sz w:val="22"/>
                <w:szCs w:val="22"/>
              </w:rPr>
            </w:pPr>
            <w:r>
              <w:rPr>
                <w:sz w:val="22"/>
                <w:szCs w:val="22"/>
              </w:rPr>
              <w:t>Změna textu v příloze – Vzorová smlouva</w:t>
            </w:r>
          </w:p>
        </w:tc>
        <w:tc>
          <w:tcPr>
            <w:tcW w:w="1843" w:type="dxa"/>
            <w:tcBorders>
              <w:top w:val="single" w:sz="4" w:space="0" w:color="auto"/>
              <w:left w:val="single" w:sz="4" w:space="0" w:color="auto"/>
              <w:bottom w:val="single" w:sz="4" w:space="0" w:color="auto"/>
              <w:right w:val="single" w:sz="4" w:space="0" w:color="auto"/>
            </w:tcBorders>
            <w:vAlign w:val="bottom"/>
          </w:tcPr>
          <w:p w14:paraId="2FB5B05C" w14:textId="77777777" w:rsidR="00B2661C" w:rsidRDefault="00B2661C" w:rsidP="00C518E8">
            <w:pPr>
              <w:spacing w:after="0"/>
              <w:jc w:val="center"/>
              <w:rPr>
                <w:sz w:val="22"/>
                <w:szCs w:val="22"/>
              </w:rPr>
            </w:pPr>
          </w:p>
        </w:tc>
        <w:tc>
          <w:tcPr>
            <w:tcW w:w="3550" w:type="dxa"/>
            <w:tcBorders>
              <w:top w:val="single" w:sz="4" w:space="0" w:color="auto"/>
              <w:left w:val="single" w:sz="4" w:space="0" w:color="auto"/>
              <w:bottom w:val="single" w:sz="4" w:space="0" w:color="auto"/>
              <w:right w:val="single" w:sz="4" w:space="0" w:color="auto"/>
            </w:tcBorders>
            <w:vAlign w:val="bottom"/>
          </w:tcPr>
          <w:p w14:paraId="683B8EEA" w14:textId="77777777" w:rsidR="00B2661C" w:rsidRDefault="00B2661C" w:rsidP="0047766C">
            <w:pPr>
              <w:spacing w:after="0"/>
              <w:jc w:val="left"/>
              <w:rPr>
                <w:sz w:val="22"/>
                <w:szCs w:val="22"/>
              </w:rPr>
            </w:pPr>
          </w:p>
        </w:tc>
      </w:tr>
      <w:tr w:rsidR="00B2661C" w14:paraId="2437D85E"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5A5CA5D2" w14:textId="77777777" w:rsidR="00B2661C" w:rsidRPr="003320ED" w:rsidRDefault="00B2661C" w:rsidP="0047766C">
            <w:pPr>
              <w:spacing w:after="0"/>
              <w:jc w:val="center"/>
              <w:rPr>
                <w:b/>
                <w:sz w:val="22"/>
                <w:szCs w:val="22"/>
              </w:rPr>
            </w:pPr>
            <w:r w:rsidRPr="003320ED">
              <w:rPr>
                <w:b/>
                <w:sz w:val="22"/>
                <w:szCs w:val="22"/>
              </w:rPr>
              <w:t>8</w:t>
            </w:r>
          </w:p>
        </w:tc>
        <w:tc>
          <w:tcPr>
            <w:tcW w:w="850" w:type="dxa"/>
            <w:tcBorders>
              <w:top w:val="single" w:sz="4" w:space="0" w:color="auto"/>
              <w:left w:val="single" w:sz="4" w:space="0" w:color="auto"/>
              <w:bottom w:val="single" w:sz="4" w:space="0" w:color="auto"/>
              <w:right w:val="single" w:sz="4" w:space="0" w:color="auto"/>
            </w:tcBorders>
            <w:vAlign w:val="bottom"/>
          </w:tcPr>
          <w:p w14:paraId="2F524826" w14:textId="77777777" w:rsidR="00B2661C" w:rsidRPr="007C581F" w:rsidRDefault="00B2661C" w:rsidP="0047766C">
            <w:pPr>
              <w:spacing w:after="0"/>
              <w:jc w:val="center"/>
              <w:rPr>
                <w:sz w:val="22"/>
              </w:rPr>
            </w:pPr>
            <w:r w:rsidRPr="00E10646">
              <w:rPr>
                <w:sz w:val="22"/>
                <w:szCs w:val="22"/>
              </w:rPr>
              <w:t>8</w:t>
            </w:r>
          </w:p>
        </w:tc>
        <w:tc>
          <w:tcPr>
            <w:tcW w:w="6662" w:type="dxa"/>
            <w:tcBorders>
              <w:top w:val="single" w:sz="4" w:space="0" w:color="auto"/>
              <w:left w:val="single" w:sz="4" w:space="0" w:color="auto"/>
              <w:bottom w:val="single" w:sz="4" w:space="0" w:color="auto"/>
              <w:right w:val="single" w:sz="4" w:space="0" w:color="auto"/>
            </w:tcBorders>
            <w:vAlign w:val="center"/>
          </w:tcPr>
          <w:p w14:paraId="02A6B200" w14:textId="77777777" w:rsidR="00B2661C" w:rsidRPr="007C581F" w:rsidRDefault="00B2661C" w:rsidP="0047766C">
            <w:pPr>
              <w:spacing w:after="0"/>
              <w:jc w:val="left"/>
              <w:rPr>
                <w:sz w:val="22"/>
              </w:rPr>
            </w:pPr>
            <w:r w:rsidRPr="00E10646">
              <w:rPr>
                <w:sz w:val="22"/>
                <w:szCs w:val="22"/>
              </w:rPr>
              <w:t>Změna textu v návaznosti na zákon 101/2000 Sb. – bod 6.4.2. i)</w:t>
            </w:r>
          </w:p>
        </w:tc>
        <w:tc>
          <w:tcPr>
            <w:tcW w:w="1843" w:type="dxa"/>
            <w:tcBorders>
              <w:top w:val="single" w:sz="4" w:space="0" w:color="auto"/>
              <w:left w:val="single" w:sz="4" w:space="0" w:color="auto"/>
              <w:bottom w:val="single" w:sz="4" w:space="0" w:color="auto"/>
              <w:right w:val="single" w:sz="4" w:space="0" w:color="auto"/>
            </w:tcBorders>
            <w:vAlign w:val="bottom"/>
          </w:tcPr>
          <w:p w14:paraId="50075575" w14:textId="6C3C31F1" w:rsidR="00B2661C" w:rsidRDefault="006908C4" w:rsidP="00C518E8">
            <w:pPr>
              <w:spacing w:after="0"/>
              <w:jc w:val="center"/>
              <w:rPr>
                <w:sz w:val="22"/>
                <w:szCs w:val="22"/>
              </w:rPr>
            </w:pPr>
            <w:r>
              <w:rPr>
                <w:sz w:val="22"/>
                <w:szCs w:val="22"/>
              </w:rPr>
              <w:t>25. 9. 2017</w:t>
            </w:r>
          </w:p>
        </w:tc>
        <w:tc>
          <w:tcPr>
            <w:tcW w:w="3550" w:type="dxa"/>
            <w:tcBorders>
              <w:top w:val="single" w:sz="4" w:space="0" w:color="auto"/>
              <w:left w:val="single" w:sz="4" w:space="0" w:color="auto"/>
              <w:bottom w:val="single" w:sz="4" w:space="0" w:color="auto"/>
              <w:right w:val="single" w:sz="4" w:space="0" w:color="auto"/>
            </w:tcBorders>
            <w:vAlign w:val="bottom"/>
          </w:tcPr>
          <w:p w14:paraId="446650D5" w14:textId="4EF01AAD" w:rsidR="00B2661C" w:rsidRDefault="006908C4" w:rsidP="0047766C">
            <w:pPr>
              <w:spacing w:after="0"/>
              <w:jc w:val="left"/>
              <w:rPr>
                <w:sz w:val="22"/>
                <w:szCs w:val="22"/>
              </w:rPr>
            </w:pPr>
            <w:r>
              <w:rPr>
                <w:sz w:val="22"/>
                <w:szCs w:val="22"/>
              </w:rPr>
              <w:t>Mgr. Baloun (RMO 357/2017)</w:t>
            </w:r>
          </w:p>
        </w:tc>
      </w:tr>
      <w:tr w:rsidR="00B2661C" w14:paraId="2A03E134"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0D745196" w14:textId="77777777" w:rsidR="00B2661C" w:rsidRPr="003320ED" w:rsidRDefault="00B2661C" w:rsidP="0047766C">
            <w:pPr>
              <w:spacing w:after="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14:paraId="426AAD40" w14:textId="77777777" w:rsidR="00B2661C" w:rsidRPr="00E10646" w:rsidRDefault="00B2661C" w:rsidP="0047766C">
            <w:pPr>
              <w:spacing w:after="0"/>
              <w:jc w:val="center"/>
              <w:rPr>
                <w:sz w:val="22"/>
                <w:szCs w:val="22"/>
              </w:rPr>
            </w:pPr>
            <w:r w:rsidRPr="00E10646">
              <w:rPr>
                <w:sz w:val="22"/>
                <w:szCs w:val="22"/>
              </w:rPr>
              <w:t>9</w:t>
            </w:r>
          </w:p>
        </w:tc>
        <w:tc>
          <w:tcPr>
            <w:tcW w:w="6662" w:type="dxa"/>
            <w:tcBorders>
              <w:top w:val="single" w:sz="4" w:space="0" w:color="auto"/>
              <w:left w:val="single" w:sz="4" w:space="0" w:color="auto"/>
              <w:bottom w:val="single" w:sz="4" w:space="0" w:color="auto"/>
              <w:right w:val="single" w:sz="4" w:space="0" w:color="auto"/>
            </w:tcBorders>
            <w:vAlign w:val="center"/>
          </w:tcPr>
          <w:p w14:paraId="11854E37" w14:textId="77777777" w:rsidR="00B2661C" w:rsidRPr="00E10646" w:rsidRDefault="00B2661C" w:rsidP="0047766C">
            <w:pPr>
              <w:spacing w:after="0"/>
              <w:jc w:val="left"/>
              <w:rPr>
                <w:sz w:val="22"/>
                <w:szCs w:val="22"/>
              </w:rPr>
            </w:pPr>
            <w:r w:rsidRPr="00E10646">
              <w:rPr>
                <w:sz w:val="22"/>
                <w:szCs w:val="22"/>
              </w:rPr>
              <w:t>Změna textu v návaznosti na zákon 340/2015 Sb./Směrnici QS 63-09 Centrální evidence smluv – bod 6.6.2.</w:t>
            </w:r>
          </w:p>
        </w:tc>
        <w:tc>
          <w:tcPr>
            <w:tcW w:w="1843" w:type="dxa"/>
            <w:tcBorders>
              <w:top w:val="single" w:sz="4" w:space="0" w:color="auto"/>
              <w:left w:val="single" w:sz="4" w:space="0" w:color="auto"/>
              <w:bottom w:val="single" w:sz="4" w:space="0" w:color="auto"/>
              <w:right w:val="single" w:sz="4" w:space="0" w:color="auto"/>
            </w:tcBorders>
            <w:vAlign w:val="bottom"/>
          </w:tcPr>
          <w:p w14:paraId="42163EEA" w14:textId="77777777" w:rsidR="00B2661C" w:rsidRDefault="00B2661C" w:rsidP="00C518E8">
            <w:pPr>
              <w:spacing w:after="0"/>
              <w:jc w:val="center"/>
              <w:rPr>
                <w:sz w:val="22"/>
                <w:szCs w:val="22"/>
              </w:rPr>
            </w:pPr>
          </w:p>
        </w:tc>
        <w:tc>
          <w:tcPr>
            <w:tcW w:w="3550" w:type="dxa"/>
            <w:tcBorders>
              <w:top w:val="single" w:sz="4" w:space="0" w:color="auto"/>
              <w:left w:val="single" w:sz="4" w:space="0" w:color="auto"/>
              <w:bottom w:val="single" w:sz="4" w:space="0" w:color="auto"/>
              <w:right w:val="single" w:sz="4" w:space="0" w:color="auto"/>
            </w:tcBorders>
            <w:vAlign w:val="bottom"/>
          </w:tcPr>
          <w:p w14:paraId="6A7873EB" w14:textId="77777777" w:rsidR="00B2661C" w:rsidRDefault="00B2661C" w:rsidP="0047766C">
            <w:pPr>
              <w:spacing w:after="0"/>
              <w:jc w:val="left"/>
              <w:rPr>
                <w:sz w:val="22"/>
                <w:szCs w:val="22"/>
              </w:rPr>
            </w:pPr>
          </w:p>
        </w:tc>
      </w:tr>
      <w:tr w:rsidR="00B2661C" w14:paraId="76F36841"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71E351C4" w14:textId="77777777" w:rsidR="00B2661C" w:rsidRPr="003320ED" w:rsidRDefault="00B2661C" w:rsidP="0047766C">
            <w:pPr>
              <w:spacing w:after="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14:paraId="38C4D027" w14:textId="77777777" w:rsidR="00B2661C" w:rsidRPr="00AF3044" w:rsidRDefault="00B2661C" w:rsidP="0047766C">
            <w:pPr>
              <w:spacing w:after="0"/>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71723D0F" w14:textId="77777777" w:rsidR="00B2661C" w:rsidRPr="00AF3044" w:rsidRDefault="00B2661C" w:rsidP="0047766C">
            <w:pPr>
              <w:spacing w:after="0"/>
              <w:jc w:val="left"/>
              <w:rPr>
                <w:sz w:val="22"/>
                <w:szCs w:val="22"/>
              </w:rPr>
            </w:pPr>
            <w:r>
              <w:rPr>
                <w:sz w:val="22"/>
                <w:szCs w:val="22"/>
              </w:rPr>
              <w:t>Změna a doplnění textu v příloze F1 (Žádost o poskytnutí dotace) a F3 (Žádost o poskytnutí dotace z dotačního programu)</w:t>
            </w:r>
          </w:p>
        </w:tc>
        <w:tc>
          <w:tcPr>
            <w:tcW w:w="1843" w:type="dxa"/>
            <w:tcBorders>
              <w:top w:val="single" w:sz="4" w:space="0" w:color="auto"/>
              <w:left w:val="single" w:sz="4" w:space="0" w:color="auto"/>
              <w:bottom w:val="single" w:sz="4" w:space="0" w:color="auto"/>
              <w:right w:val="single" w:sz="4" w:space="0" w:color="auto"/>
            </w:tcBorders>
            <w:vAlign w:val="bottom"/>
          </w:tcPr>
          <w:p w14:paraId="469D60EF" w14:textId="77777777" w:rsidR="00B2661C" w:rsidRDefault="00B2661C" w:rsidP="00C518E8">
            <w:pPr>
              <w:spacing w:after="0"/>
              <w:jc w:val="center"/>
              <w:rPr>
                <w:sz w:val="22"/>
                <w:szCs w:val="22"/>
              </w:rPr>
            </w:pPr>
          </w:p>
        </w:tc>
        <w:tc>
          <w:tcPr>
            <w:tcW w:w="3550" w:type="dxa"/>
            <w:tcBorders>
              <w:top w:val="single" w:sz="4" w:space="0" w:color="auto"/>
              <w:left w:val="single" w:sz="4" w:space="0" w:color="auto"/>
              <w:bottom w:val="single" w:sz="4" w:space="0" w:color="auto"/>
              <w:right w:val="single" w:sz="4" w:space="0" w:color="auto"/>
            </w:tcBorders>
            <w:vAlign w:val="bottom"/>
          </w:tcPr>
          <w:p w14:paraId="1E9C8DAA" w14:textId="77777777" w:rsidR="00B2661C" w:rsidRDefault="00B2661C" w:rsidP="0047766C">
            <w:pPr>
              <w:spacing w:after="0"/>
              <w:jc w:val="left"/>
              <w:rPr>
                <w:sz w:val="22"/>
                <w:szCs w:val="22"/>
              </w:rPr>
            </w:pPr>
          </w:p>
        </w:tc>
      </w:tr>
      <w:tr w:rsidR="00B2661C" w14:paraId="00A9FC10" w14:textId="77777777" w:rsidTr="0047766C">
        <w:tc>
          <w:tcPr>
            <w:tcW w:w="1135" w:type="dxa"/>
            <w:tcBorders>
              <w:top w:val="single" w:sz="4" w:space="0" w:color="auto"/>
              <w:left w:val="single" w:sz="4" w:space="0" w:color="auto"/>
              <w:bottom w:val="single" w:sz="4" w:space="0" w:color="auto"/>
              <w:right w:val="single" w:sz="4" w:space="0" w:color="auto"/>
            </w:tcBorders>
            <w:vAlign w:val="center"/>
          </w:tcPr>
          <w:p w14:paraId="72F379F9" w14:textId="77777777" w:rsidR="00B2661C" w:rsidRPr="003320ED" w:rsidRDefault="00B2661C" w:rsidP="0047766C">
            <w:pPr>
              <w:spacing w:after="0"/>
              <w:jc w:val="center"/>
              <w:rPr>
                <w:b/>
                <w:sz w:val="22"/>
                <w:szCs w:val="22"/>
              </w:rPr>
            </w:pPr>
            <w:r w:rsidRPr="003320ED">
              <w:rPr>
                <w:b/>
                <w:sz w:val="22"/>
                <w:szCs w:val="22"/>
              </w:rPr>
              <w:t>9</w:t>
            </w:r>
          </w:p>
        </w:tc>
        <w:tc>
          <w:tcPr>
            <w:tcW w:w="850" w:type="dxa"/>
            <w:tcBorders>
              <w:top w:val="single" w:sz="4" w:space="0" w:color="auto"/>
              <w:left w:val="single" w:sz="4" w:space="0" w:color="auto"/>
              <w:bottom w:val="single" w:sz="4" w:space="0" w:color="auto"/>
              <w:right w:val="single" w:sz="4" w:space="0" w:color="auto"/>
            </w:tcBorders>
            <w:vAlign w:val="bottom"/>
          </w:tcPr>
          <w:p w14:paraId="019B491C" w14:textId="77777777" w:rsidR="00B2661C" w:rsidRPr="0092142A" w:rsidRDefault="00B2661C" w:rsidP="0047766C">
            <w:pPr>
              <w:spacing w:after="0"/>
              <w:jc w:val="center"/>
              <w:rPr>
                <w:sz w:val="22"/>
                <w:szCs w:val="22"/>
              </w:rPr>
            </w:pPr>
            <w:r>
              <w:rPr>
                <w:sz w:val="22"/>
                <w:szCs w:val="22"/>
              </w:rPr>
              <w:t>9</w:t>
            </w:r>
          </w:p>
        </w:tc>
        <w:tc>
          <w:tcPr>
            <w:tcW w:w="6662" w:type="dxa"/>
            <w:tcBorders>
              <w:top w:val="single" w:sz="4" w:space="0" w:color="auto"/>
              <w:left w:val="single" w:sz="4" w:space="0" w:color="auto"/>
              <w:bottom w:val="single" w:sz="4" w:space="0" w:color="auto"/>
              <w:right w:val="single" w:sz="4" w:space="0" w:color="auto"/>
            </w:tcBorders>
            <w:vAlign w:val="center"/>
          </w:tcPr>
          <w:p w14:paraId="3D507031" w14:textId="74DC58C3" w:rsidR="00B2661C" w:rsidRPr="0092142A" w:rsidRDefault="00B2661C" w:rsidP="0047766C">
            <w:pPr>
              <w:spacing w:after="0"/>
              <w:jc w:val="left"/>
              <w:rPr>
                <w:sz w:val="22"/>
                <w:szCs w:val="22"/>
              </w:rPr>
            </w:pPr>
            <w:r>
              <w:rPr>
                <w:sz w:val="22"/>
                <w:szCs w:val="22"/>
              </w:rPr>
              <w:t xml:space="preserve">Změna a doplnění text - bod 6.5.4. b) </w:t>
            </w:r>
            <w:r w:rsidR="006908C4">
              <w:rPr>
                <w:sz w:val="22"/>
                <w:szCs w:val="22"/>
              </w:rPr>
              <w:br/>
            </w:r>
            <w:r>
              <w:rPr>
                <w:sz w:val="22"/>
                <w:szCs w:val="22"/>
              </w:rPr>
              <w:t>a změna přílohy F2 - Vzorová smlouva</w:t>
            </w:r>
          </w:p>
        </w:tc>
        <w:tc>
          <w:tcPr>
            <w:tcW w:w="1843" w:type="dxa"/>
            <w:tcBorders>
              <w:top w:val="single" w:sz="4" w:space="0" w:color="auto"/>
              <w:left w:val="single" w:sz="4" w:space="0" w:color="auto"/>
              <w:bottom w:val="single" w:sz="4" w:space="0" w:color="auto"/>
              <w:right w:val="single" w:sz="4" w:space="0" w:color="auto"/>
            </w:tcBorders>
            <w:vAlign w:val="bottom"/>
          </w:tcPr>
          <w:p w14:paraId="51ECEA68" w14:textId="5C54D53F" w:rsidR="00B2661C" w:rsidRDefault="006908C4" w:rsidP="00C518E8">
            <w:pPr>
              <w:spacing w:after="0"/>
              <w:jc w:val="center"/>
              <w:rPr>
                <w:sz w:val="22"/>
                <w:szCs w:val="22"/>
              </w:rPr>
            </w:pPr>
            <w:r>
              <w:rPr>
                <w:sz w:val="22"/>
                <w:szCs w:val="22"/>
              </w:rPr>
              <w:t>16. 4. 2018</w:t>
            </w:r>
          </w:p>
        </w:tc>
        <w:tc>
          <w:tcPr>
            <w:tcW w:w="3550" w:type="dxa"/>
            <w:tcBorders>
              <w:top w:val="single" w:sz="4" w:space="0" w:color="auto"/>
              <w:left w:val="single" w:sz="4" w:space="0" w:color="auto"/>
              <w:bottom w:val="single" w:sz="4" w:space="0" w:color="auto"/>
              <w:right w:val="single" w:sz="4" w:space="0" w:color="auto"/>
            </w:tcBorders>
            <w:vAlign w:val="bottom"/>
          </w:tcPr>
          <w:p w14:paraId="08E97E96" w14:textId="19E80389" w:rsidR="00B2661C" w:rsidRDefault="006908C4" w:rsidP="0047766C">
            <w:pPr>
              <w:spacing w:after="0"/>
              <w:jc w:val="left"/>
              <w:rPr>
                <w:sz w:val="22"/>
                <w:szCs w:val="22"/>
              </w:rPr>
            </w:pPr>
            <w:r>
              <w:rPr>
                <w:sz w:val="22"/>
                <w:szCs w:val="22"/>
              </w:rPr>
              <w:t>Mgr. Baloun (RMO 134/2018)</w:t>
            </w:r>
          </w:p>
        </w:tc>
      </w:tr>
    </w:tbl>
    <w:p w14:paraId="75D3BA51" w14:textId="77777777" w:rsidR="00B2661C" w:rsidRDefault="00B2661C" w:rsidP="00A509D6">
      <w:pPr>
        <w:rPr>
          <w:b/>
          <w:bCs/>
          <w:szCs w:val="24"/>
        </w:rPr>
        <w:sectPr w:rsidR="00B2661C" w:rsidSect="00A509D6">
          <w:headerReference w:type="default" r:id="rId14"/>
          <w:footerReference w:type="default" r:id="rId15"/>
          <w:pgSz w:w="16838" w:h="11906" w:orient="landscape" w:code="9"/>
          <w:pgMar w:top="1418" w:right="1418" w:bottom="1418" w:left="1418" w:header="709" w:footer="709" w:gutter="0"/>
          <w:cols w:space="708"/>
        </w:sectPr>
      </w:pPr>
    </w:p>
    <w:p w14:paraId="1F670F0D" w14:textId="77777777" w:rsidR="006908C4" w:rsidRDefault="006908C4" w:rsidP="006908C4">
      <w:pPr>
        <w:pStyle w:val="Nadpis1"/>
        <w:ind w:right="566"/>
        <w:rPr>
          <w:rFonts w:ascii="Times New Roman" w:hAnsi="Times New Roman" w:cs="Times New Roman"/>
          <w:sz w:val="24"/>
          <w:szCs w:val="24"/>
        </w:rPr>
      </w:pPr>
      <w:bookmarkStart w:id="11" w:name="_Toc441738536"/>
      <w:bookmarkEnd w:id="1"/>
      <w:bookmarkEnd w:id="6"/>
      <w:bookmarkEnd w:id="7"/>
      <w:bookmarkEnd w:id="8"/>
      <w:bookmarkEnd w:id="9"/>
      <w:r>
        <w:rPr>
          <w:rFonts w:ascii="Times New Roman" w:hAnsi="Times New Roman" w:cs="Times New Roman"/>
          <w:sz w:val="24"/>
          <w:szCs w:val="24"/>
        </w:rPr>
        <w:lastRenderedPageBreak/>
        <w:t>2</w:t>
      </w:r>
      <w:r>
        <w:rPr>
          <w:rFonts w:ascii="Times New Roman" w:hAnsi="Times New Roman" w:cs="Times New Roman"/>
          <w:sz w:val="24"/>
          <w:szCs w:val="24"/>
        </w:rPr>
        <w:tab/>
      </w:r>
      <w:r w:rsidRPr="00CC76BB">
        <w:rPr>
          <w:rFonts w:ascii="Times New Roman" w:hAnsi="Times New Roman" w:cs="Times New Roman"/>
          <w:sz w:val="24"/>
          <w:szCs w:val="24"/>
        </w:rPr>
        <w:t>ÚČEL</w:t>
      </w:r>
      <w:bookmarkEnd w:id="11"/>
    </w:p>
    <w:p w14:paraId="4FB91693" w14:textId="77777777" w:rsidR="006908C4" w:rsidRDefault="006908C4" w:rsidP="006908C4">
      <w:pPr>
        <w:ind w:right="566"/>
      </w:pPr>
    </w:p>
    <w:p w14:paraId="0AA3EFBB" w14:textId="77777777" w:rsidR="006908C4" w:rsidRPr="00FC5DE2" w:rsidRDefault="006908C4" w:rsidP="006908C4">
      <w:pPr>
        <w:ind w:right="566"/>
        <w:rPr>
          <w:sz w:val="22"/>
          <w:szCs w:val="22"/>
        </w:rPr>
      </w:pPr>
      <w:r w:rsidRPr="00FC5DE2">
        <w:rPr>
          <w:sz w:val="22"/>
          <w:szCs w:val="22"/>
        </w:rPr>
        <w:t xml:space="preserve">Zásady upravují postup při poskytování dotací z rozpočtu MO 3 </w:t>
      </w:r>
      <w:proofErr w:type="gramStart"/>
      <w:r>
        <w:rPr>
          <w:sz w:val="22"/>
          <w:szCs w:val="22"/>
        </w:rPr>
        <w:t>dle</w:t>
      </w:r>
      <w:proofErr w:type="gramEnd"/>
      <w:r>
        <w:rPr>
          <w:sz w:val="22"/>
          <w:szCs w:val="22"/>
        </w:rPr>
        <w:t>:</w:t>
      </w:r>
    </w:p>
    <w:p w14:paraId="4E3082BE" w14:textId="77777777" w:rsidR="006908C4" w:rsidRPr="002E251E" w:rsidRDefault="006908C4" w:rsidP="006908C4">
      <w:pPr>
        <w:numPr>
          <w:ilvl w:val="0"/>
          <w:numId w:val="14"/>
        </w:numPr>
        <w:ind w:right="566"/>
        <w:rPr>
          <w:sz w:val="22"/>
          <w:szCs w:val="22"/>
        </w:rPr>
      </w:pPr>
      <w:r w:rsidRPr="002E251E">
        <w:rPr>
          <w:sz w:val="22"/>
          <w:szCs w:val="22"/>
        </w:rPr>
        <w:t>dotačních programů schválených RMO 3,</w:t>
      </w:r>
    </w:p>
    <w:p w14:paraId="36149A80" w14:textId="77777777" w:rsidR="006908C4" w:rsidRPr="002E251E" w:rsidRDefault="006908C4" w:rsidP="006908C4">
      <w:pPr>
        <w:numPr>
          <w:ilvl w:val="0"/>
          <w:numId w:val="14"/>
        </w:numPr>
        <w:ind w:right="566"/>
        <w:rPr>
          <w:sz w:val="22"/>
          <w:szCs w:val="22"/>
        </w:rPr>
      </w:pPr>
      <w:r w:rsidRPr="002E251E">
        <w:rPr>
          <w:sz w:val="22"/>
          <w:szCs w:val="22"/>
        </w:rPr>
        <w:t>individuálních žádostí (pro jiný účel určený žadatelem v žádosti)</w:t>
      </w:r>
    </w:p>
    <w:p w14:paraId="4F77F46B" w14:textId="77777777" w:rsidR="006908C4" w:rsidRPr="00FC5DE2" w:rsidRDefault="006908C4" w:rsidP="006908C4">
      <w:pPr>
        <w:ind w:right="566"/>
        <w:rPr>
          <w:sz w:val="22"/>
          <w:szCs w:val="22"/>
        </w:rPr>
      </w:pPr>
    </w:p>
    <w:p w14:paraId="47E8977E" w14:textId="77777777" w:rsidR="006908C4" w:rsidRPr="003A0350" w:rsidRDefault="006908C4" w:rsidP="006908C4">
      <w:pPr>
        <w:ind w:right="566"/>
        <w:rPr>
          <w:sz w:val="22"/>
          <w:szCs w:val="22"/>
        </w:rPr>
      </w:pPr>
      <w:r w:rsidRPr="003A0350">
        <w:rPr>
          <w:sz w:val="22"/>
          <w:szCs w:val="22"/>
        </w:rPr>
        <w:t xml:space="preserve">Těmito zásadami nejsou dotčeny postupy a požadavky stanovené obecně závaznými právními předpisy (např. zákon č. 128/2000 Sb., o obcích, zákon č. 250/2000 Sb., o rozpočtových pravidlech územních rozpočtů, zákon č. 89/2012 občanský zákoník, </w:t>
      </w:r>
      <w:proofErr w:type="gramStart"/>
      <w:r w:rsidRPr="003A0350">
        <w:rPr>
          <w:sz w:val="22"/>
          <w:szCs w:val="22"/>
        </w:rPr>
        <w:t>zákon  č.</w:t>
      </w:r>
      <w:proofErr w:type="gramEnd"/>
      <w:r w:rsidRPr="003A0350">
        <w:rPr>
          <w:sz w:val="22"/>
          <w:szCs w:val="22"/>
        </w:rPr>
        <w:t xml:space="preserve"> 68/2013 Sb., o změně právní formy občanských sdružení na obecně prospěšnou společnost vše v platném znění, apod.).</w:t>
      </w:r>
    </w:p>
    <w:p w14:paraId="4108A8D2" w14:textId="77777777" w:rsidR="006908C4" w:rsidRPr="003A0350" w:rsidRDefault="006908C4" w:rsidP="006908C4">
      <w:pPr>
        <w:pStyle w:val="Nadpis1"/>
        <w:ind w:right="566"/>
        <w:rPr>
          <w:rFonts w:ascii="Times New Roman" w:hAnsi="Times New Roman" w:cs="Times New Roman"/>
          <w:sz w:val="24"/>
          <w:szCs w:val="24"/>
        </w:rPr>
      </w:pPr>
      <w:bookmarkStart w:id="12" w:name="_Toc97005457"/>
      <w:bookmarkStart w:id="13" w:name="_Toc97015438"/>
      <w:bookmarkStart w:id="14" w:name="_Toc97349703"/>
      <w:bookmarkStart w:id="15" w:name="_Toc441738537"/>
      <w:r>
        <w:rPr>
          <w:rFonts w:ascii="Times New Roman" w:hAnsi="Times New Roman" w:cs="Times New Roman"/>
          <w:sz w:val="24"/>
          <w:szCs w:val="24"/>
        </w:rPr>
        <w:t>3</w:t>
      </w:r>
      <w:r w:rsidRPr="003A0350">
        <w:rPr>
          <w:rFonts w:ascii="Times New Roman" w:hAnsi="Times New Roman" w:cs="Times New Roman"/>
          <w:sz w:val="24"/>
          <w:szCs w:val="24"/>
        </w:rPr>
        <w:tab/>
        <w:t>PŮSOBNOST</w:t>
      </w:r>
      <w:bookmarkEnd w:id="12"/>
      <w:bookmarkEnd w:id="13"/>
      <w:bookmarkEnd w:id="14"/>
      <w:bookmarkEnd w:id="15"/>
    </w:p>
    <w:p w14:paraId="04415749" w14:textId="77777777" w:rsidR="006908C4" w:rsidRDefault="006908C4" w:rsidP="006908C4">
      <w:pPr>
        <w:spacing w:after="0" w:line="360" w:lineRule="auto"/>
        <w:ind w:right="566" w:firstLine="426"/>
        <w:rPr>
          <w:rFonts w:ascii="Arial" w:hAnsi="Arial" w:cs="Arial"/>
          <w:sz w:val="20"/>
        </w:rPr>
      </w:pPr>
    </w:p>
    <w:p w14:paraId="59BE3A93" w14:textId="77777777" w:rsidR="006908C4" w:rsidRPr="00FC5DE2" w:rsidRDefault="006908C4" w:rsidP="006908C4">
      <w:pPr>
        <w:spacing w:after="0" w:line="360" w:lineRule="auto"/>
        <w:ind w:right="566" w:firstLine="426"/>
        <w:rPr>
          <w:sz w:val="22"/>
          <w:szCs w:val="22"/>
        </w:rPr>
      </w:pPr>
      <w:r w:rsidRPr="00FC5DE2">
        <w:rPr>
          <w:sz w:val="22"/>
          <w:szCs w:val="22"/>
        </w:rPr>
        <w:t>Tyto zásady jsou závazné pro:</w:t>
      </w:r>
    </w:p>
    <w:p w14:paraId="71D9F5F0" w14:textId="77777777" w:rsidR="006908C4" w:rsidRPr="00FC5DE2" w:rsidRDefault="006908C4" w:rsidP="006908C4">
      <w:pPr>
        <w:numPr>
          <w:ilvl w:val="1"/>
          <w:numId w:val="1"/>
        </w:numPr>
        <w:tabs>
          <w:tab w:val="clear" w:pos="1200"/>
        </w:tabs>
        <w:spacing w:after="0" w:line="360" w:lineRule="auto"/>
        <w:ind w:left="993" w:right="566" w:hanging="426"/>
        <w:rPr>
          <w:sz w:val="22"/>
          <w:szCs w:val="22"/>
        </w:rPr>
      </w:pPr>
      <w:r w:rsidRPr="00FC5DE2">
        <w:rPr>
          <w:sz w:val="22"/>
          <w:szCs w:val="22"/>
        </w:rPr>
        <w:t>všechny členy komisí RMO</w:t>
      </w:r>
      <w:r>
        <w:rPr>
          <w:sz w:val="22"/>
          <w:szCs w:val="22"/>
        </w:rPr>
        <w:t xml:space="preserve"> 3</w:t>
      </w:r>
      <w:r w:rsidRPr="00FC5DE2">
        <w:rPr>
          <w:sz w:val="22"/>
          <w:szCs w:val="22"/>
        </w:rPr>
        <w:t xml:space="preserve"> a výborů ZMO 3,</w:t>
      </w:r>
    </w:p>
    <w:p w14:paraId="51BCDE8A" w14:textId="77777777" w:rsidR="006908C4" w:rsidRPr="00FC5DE2" w:rsidRDefault="006908C4" w:rsidP="006908C4">
      <w:pPr>
        <w:numPr>
          <w:ilvl w:val="1"/>
          <w:numId w:val="1"/>
        </w:numPr>
        <w:tabs>
          <w:tab w:val="clear" w:pos="1200"/>
        </w:tabs>
        <w:spacing w:after="0" w:line="360" w:lineRule="auto"/>
        <w:ind w:left="993" w:right="566" w:hanging="426"/>
        <w:rPr>
          <w:sz w:val="22"/>
          <w:szCs w:val="22"/>
        </w:rPr>
      </w:pPr>
      <w:r w:rsidRPr="00FC5DE2">
        <w:rPr>
          <w:sz w:val="22"/>
          <w:szCs w:val="22"/>
        </w:rPr>
        <w:t xml:space="preserve">všechny zaměstnance </w:t>
      </w:r>
      <w:r>
        <w:rPr>
          <w:sz w:val="22"/>
          <w:szCs w:val="22"/>
        </w:rPr>
        <w:t>Ú</w:t>
      </w:r>
      <w:r w:rsidRPr="00FC5DE2">
        <w:rPr>
          <w:sz w:val="22"/>
          <w:szCs w:val="22"/>
        </w:rPr>
        <w:t xml:space="preserve">MO 3, </w:t>
      </w:r>
    </w:p>
    <w:p w14:paraId="55B232C4" w14:textId="77777777" w:rsidR="006908C4" w:rsidRPr="00C95EED" w:rsidRDefault="006908C4" w:rsidP="006908C4">
      <w:pPr>
        <w:spacing w:after="0"/>
        <w:ind w:left="567" w:right="566"/>
        <w:rPr>
          <w:color w:val="000000"/>
          <w:sz w:val="22"/>
          <w:szCs w:val="22"/>
        </w:rPr>
      </w:pPr>
      <w:r w:rsidRPr="00FC5DE2">
        <w:rPr>
          <w:sz w:val="22"/>
          <w:szCs w:val="22"/>
        </w:rPr>
        <w:t xml:space="preserve">kteří se svou činností nebo v souladu s jejich pracovní náplní podílejí na postupu při poskytování dotací z rozpočtu MO 3 </w:t>
      </w:r>
    </w:p>
    <w:p w14:paraId="305272DA" w14:textId="77777777" w:rsidR="006908C4" w:rsidRDefault="006908C4" w:rsidP="006908C4">
      <w:pPr>
        <w:pStyle w:val="Nadpis1"/>
        <w:ind w:right="566"/>
        <w:rPr>
          <w:rFonts w:ascii="Times New Roman" w:hAnsi="Times New Roman" w:cs="Times New Roman"/>
          <w:sz w:val="24"/>
          <w:szCs w:val="24"/>
        </w:rPr>
      </w:pPr>
      <w:bookmarkStart w:id="16" w:name="_Toc516019316"/>
      <w:bookmarkStart w:id="17" w:name="_Toc46718424"/>
      <w:bookmarkStart w:id="18" w:name="_Toc49680063"/>
      <w:bookmarkStart w:id="19" w:name="_Toc91389620"/>
      <w:bookmarkStart w:id="20" w:name="_Toc441738538"/>
      <w:bookmarkStart w:id="21" w:name="_Toc97005458"/>
      <w:bookmarkStart w:id="22" w:name="_Toc97015439"/>
      <w:bookmarkStart w:id="23" w:name="_Toc97349704"/>
      <w:r>
        <w:rPr>
          <w:rFonts w:ascii="Times New Roman" w:hAnsi="Times New Roman" w:cs="Times New Roman"/>
          <w:sz w:val="24"/>
          <w:szCs w:val="24"/>
        </w:rPr>
        <w:t>4</w:t>
      </w:r>
      <w:r>
        <w:rPr>
          <w:rFonts w:ascii="Times New Roman" w:hAnsi="Times New Roman" w:cs="Times New Roman"/>
          <w:sz w:val="24"/>
          <w:szCs w:val="24"/>
        </w:rPr>
        <w:tab/>
      </w:r>
      <w:r w:rsidRPr="00CC76BB">
        <w:rPr>
          <w:rFonts w:ascii="Times New Roman" w:hAnsi="Times New Roman" w:cs="Times New Roman"/>
          <w:sz w:val="24"/>
          <w:szCs w:val="24"/>
        </w:rPr>
        <w:t>Z</w:t>
      </w:r>
      <w:bookmarkEnd w:id="16"/>
      <w:bookmarkEnd w:id="17"/>
      <w:bookmarkEnd w:id="18"/>
      <w:bookmarkEnd w:id="19"/>
      <w:r w:rsidRPr="00CC76BB">
        <w:rPr>
          <w:rFonts w:ascii="Times New Roman" w:hAnsi="Times New Roman" w:cs="Times New Roman"/>
          <w:sz w:val="24"/>
          <w:szCs w:val="24"/>
        </w:rPr>
        <w:t>KRATKY</w:t>
      </w:r>
      <w:bookmarkEnd w:id="20"/>
      <w:r w:rsidRPr="00CC76BB">
        <w:rPr>
          <w:rFonts w:ascii="Times New Roman" w:hAnsi="Times New Roman" w:cs="Times New Roman"/>
          <w:sz w:val="24"/>
          <w:szCs w:val="24"/>
        </w:rPr>
        <w:t xml:space="preserve"> </w:t>
      </w:r>
      <w:bookmarkStart w:id="24" w:name="_Toc91389621"/>
      <w:bookmarkStart w:id="25" w:name="_Toc97005461"/>
      <w:bookmarkStart w:id="26" w:name="_Toc97015442"/>
      <w:bookmarkStart w:id="27" w:name="_Toc97349707"/>
      <w:bookmarkEnd w:id="21"/>
      <w:bookmarkEnd w:id="22"/>
      <w:bookmarkEnd w:id="23"/>
    </w:p>
    <w:p w14:paraId="660CF361" w14:textId="77777777" w:rsidR="006908C4" w:rsidRDefault="006908C4" w:rsidP="006908C4">
      <w:pPr>
        <w:ind w:right="566"/>
      </w:pPr>
    </w:p>
    <w:p w14:paraId="19E1B671" w14:textId="77777777" w:rsidR="006908C4" w:rsidRPr="00FC5DE2" w:rsidRDefault="006908C4" w:rsidP="006908C4">
      <w:pPr>
        <w:ind w:right="566"/>
        <w:rPr>
          <w:sz w:val="22"/>
          <w:szCs w:val="22"/>
        </w:rPr>
      </w:pPr>
      <w:r w:rsidRPr="00FC5DE2">
        <w:rPr>
          <w:sz w:val="22"/>
          <w:szCs w:val="22"/>
        </w:rPr>
        <w:t>MO 3</w:t>
      </w:r>
      <w:r w:rsidRPr="00FC5DE2">
        <w:rPr>
          <w:sz w:val="22"/>
          <w:szCs w:val="22"/>
        </w:rPr>
        <w:tab/>
      </w:r>
      <w:r w:rsidRPr="00FC5DE2">
        <w:rPr>
          <w:sz w:val="22"/>
          <w:szCs w:val="22"/>
        </w:rPr>
        <w:tab/>
        <w:t>Městský obvod Plzeň 3</w:t>
      </w:r>
    </w:p>
    <w:p w14:paraId="0320DD9A" w14:textId="77777777" w:rsidR="006908C4" w:rsidRPr="00FC5DE2" w:rsidRDefault="006908C4" w:rsidP="006908C4">
      <w:pPr>
        <w:ind w:right="566"/>
        <w:rPr>
          <w:sz w:val="22"/>
          <w:szCs w:val="22"/>
        </w:rPr>
      </w:pPr>
      <w:r w:rsidRPr="00FC5DE2">
        <w:rPr>
          <w:sz w:val="22"/>
          <w:szCs w:val="22"/>
        </w:rPr>
        <w:t>ÚMO 3</w:t>
      </w:r>
      <w:r w:rsidRPr="00FC5DE2">
        <w:rPr>
          <w:sz w:val="22"/>
          <w:szCs w:val="22"/>
        </w:rPr>
        <w:tab/>
        <w:t xml:space="preserve"> </w:t>
      </w:r>
      <w:r>
        <w:rPr>
          <w:sz w:val="22"/>
          <w:szCs w:val="22"/>
        </w:rPr>
        <w:tab/>
      </w:r>
      <w:r w:rsidRPr="00FC5DE2">
        <w:rPr>
          <w:sz w:val="22"/>
          <w:szCs w:val="22"/>
        </w:rPr>
        <w:t>Úřad městského obvodu Plzeň 3</w:t>
      </w:r>
    </w:p>
    <w:p w14:paraId="1EE21A8A" w14:textId="77777777" w:rsidR="006908C4" w:rsidRPr="00FC5DE2" w:rsidRDefault="006908C4" w:rsidP="006908C4">
      <w:pPr>
        <w:ind w:right="566"/>
        <w:rPr>
          <w:sz w:val="22"/>
          <w:szCs w:val="22"/>
        </w:rPr>
      </w:pPr>
      <w:r w:rsidRPr="00FC5DE2">
        <w:rPr>
          <w:sz w:val="22"/>
          <w:szCs w:val="22"/>
        </w:rPr>
        <w:t>RMO</w:t>
      </w:r>
      <w:r w:rsidRPr="00FC5DE2">
        <w:rPr>
          <w:sz w:val="22"/>
          <w:szCs w:val="22"/>
        </w:rPr>
        <w:tab/>
        <w:t>3</w:t>
      </w:r>
      <w:r w:rsidRPr="00FC5DE2">
        <w:rPr>
          <w:sz w:val="22"/>
          <w:szCs w:val="22"/>
        </w:rPr>
        <w:tab/>
        <w:t>Rada městského obvodu Plzeň 3</w:t>
      </w:r>
    </w:p>
    <w:p w14:paraId="6320DF73" w14:textId="77777777" w:rsidR="006908C4" w:rsidRPr="00FC5DE2" w:rsidRDefault="006908C4" w:rsidP="006908C4">
      <w:pPr>
        <w:ind w:right="566"/>
        <w:rPr>
          <w:sz w:val="22"/>
          <w:szCs w:val="22"/>
        </w:rPr>
      </w:pPr>
      <w:r w:rsidRPr="00FC5DE2">
        <w:rPr>
          <w:sz w:val="22"/>
          <w:szCs w:val="22"/>
        </w:rPr>
        <w:t>ZMO</w:t>
      </w:r>
      <w:r w:rsidRPr="00FC5DE2">
        <w:rPr>
          <w:sz w:val="22"/>
          <w:szCs w:val="22"/>
        </w:rPr>
        <w:tab/>
        <w:t>3</w:t>
      </w:r>
      <w:r w:rsidRPr="00FC5DE2">
        <w:rPr>
          <w:sz w:val="22"/>
          <w:szCs w:val="22"/>
        </w:rPr>
        <w:tab/>
        <w:t>Zastupitelstvo městského obvodu Plzeň 3</w:t>
      </w:r>
    </w:p>
    <w:p w14:paraId="7F291BE9" w14:textId="77777777" w:rsidR="006908C4" w:rsidRPr="00FC5DE2" w:rsidRDefault="006908C4" w:rsidP="006908C4">
      <w:pPr>
        <w:ind w:right="566"/>
        <w:rPr>
          <w:sz w:val="22"/>
          <w:szCs w:val="22"/>
        </w:rPr>
      </w:pPr>
      <w:r w:rsidRPr="00FC5DE2">
        <w:rPr>
          <w:sz w:val="22"/>
          <w:szCs w:val="22"/>
        </w:rPr>
        <w:t>FV</w:t>
      </w:r>
      <w:r w:rsidRPr="00FC5DE2">
        <w:rPr>
          <w:sz w:val="22"/>
          <w:szCs w:val="22"/>
        </w:rPr>
        <w:tab/>
      </w:r>
      <w:r w:rsidRPr="00FC5DE2">
        <w:rPr>
          <w:sz w:val="22"/>
          <w:szCs w:val="22"/>
        </w:rPr>
        <w:tab/>
        <w:t>Finanční výbor</w:t>
      </w:r>
      <w:r>
        <w:rPr>
          <w:sz w:val="22"/>
          <w:szCs w:val="22"/>
        </w:rPr>
        <w:t xml:space="preserve"> Zastupitelstva MO Plzeň 3</w:t>
      </w:r>
    </w:p>
    <w:p w14:paraId="6720B161" w14:textId="77777777" w:rsidR="006908C4" w:rsidRPr="003A0350" w:rsidRDefault="006908C4" w:rsidP="006908C4">
      <w:pPr>
        <w:ind w:right="566"/>
        <w:rPr>
          <w:sz w:val="22"/>
          <w:szCs w:val="22"/>
        </w:rPr>
      </w:pPr>
      <w:r w:rsidRPr="003A0350">
        <w:rPr>
          <w:sz w:val="22"/>
          <w:szCs w:val="22"/>
        </w:rPr>
        <w:t>KK</w:t>
      </w:r>
      <w:r w:rsidRPr="003A0350">
        <w:rPr>
          <w:sz w:val="22"/>
          <w:szCs w:val="22"/>
        </w:rPr>
        <w:tab/>
        <w:t xml:space="preserve">             Komise kulturní Rady MO Plzeň 3</w:t>
      </w:r>
    </w:p>
    <w:p w14:paraId="6C41BA44" w14:textId="77777777" w:rsidR="006908C4" w:rsidRPr="00FC5DE2" w:rsidRDefault="006908C4" w:rsidP="006908C4">
      <w:pPr>
        <w:ind w:right="566"/>
        <w:rPr>
          <w:sz w:val="22"/>
          <w:szCs w:val="22"/>
        </w:rPr>
      </w:pPr>
      <w:r>
        <w:rPr>
          <w:sz w:val="22"/>
          <w:szCs w:val="22"/>
        </w:rPr>
        <w:t>KVAD</w:t>
      </w:r>
      <w:r w:rsidRPr="00FC5DE2">
        <w:rPr>
          <w:sz w:val="22"/>
          <w:szCs w:val="22"/>
        </w:rPr>
        <w:t xml:space="preserve">M </w:t>
      </w:r>
      <w:r w:rsidRPr="00FC5DE2">
        <w:rPr>
          <w:sz w:val="22"/>
          <w:szCs w:val="22"/>
        </w:rPr>
        <w:tab/>
        <w:t xml:space="preserve">Komise </w:t>
      </w:r>
      <w:r>
        <w:rPr>
          <w:sz w:val="22"/>
          <w:szCs w:val="22"/>
        </w:rPr>
        <w:t>pro v</w:t>
      </w:r>
      <w:r w:rsidRPr="00FC5DE2">
        <w:rPr>
          <w:sz w:val="22"/>
          <w:szCs w:val="22"/>
        </w:rPr>
        <w:t>olnočasov</w:t>
      </w:r>
      <w:r>
        <w:rPr>
          <w:sz w:val="22"/>
          <w:szCs w:val="22"/>
        </w:rPr>
        <w:t>é</w:t>
      </w:r>
      <w:r w:rsidRPr="00FC5DE2">
        <w:rPr>
          <w:sz w:val="22"/>
          <w:szCs w:val="22"/>
        </w:rPr>
        <w:t xml:space="preserve"> aktivit</w:t>
      </w:r>
      <w:r>
        <w:rPr>
          <w:sz w:val="22"/>
          <w:szCs w:val="22"/>
        </w:rPr>
        <w:t>y</w:t>
      </w:r>
      <w:r w:rsidRPr="00FC5DE2">
        <w:rPr>
          <w:sz w:val="22"/>
          <w:szCs w:val="22"/>
        </w:rPr>
        <w:t xml:space="preserve"> dětí a mládeže</w:t>
      </w:r>
      <w:r>
        <w:rPr>
          <w:sz w:val="22"/>
          <w:szCs w:val="22"/>
        </w:rPr>
        <w:t xml:space="preserve"> Rady MO Plzeň 3</w:t>
      </w:r>
    </w:p>
    <w:p w14:paraId="3093AF5A" w14:textId="77777777" w:rsidR="006908C4" w:rsidRDefault="006908C4" w:rsidP="006908C4">
      <w:pPr>
        <w:ind w:right="566"/>
        <w:rPr>
          <w:sz w:val="22"/>
          <w:szCs w:val="22"/>
        </w:rPr>
      </w:pPr>
      <w:r w:rsidRPr="003A0350">
        <w:rPr>
          <w:sz w:val="22"/>
          <w:szCs w:val="22"/>
        </w:rPr>
        <w:t>KVPB               Komise pro veřejný pořádek a bezpečnost</w:t>
      </w:r>
      <w:r>
        <w:rPr>
          <w:sz w:val="22"/>
          <w:szCs w:val="22"/>
        </w:rPr>
        <w:t xml:space="preserve"> </w:t>
      </w:r>
      <w:r w:rsidRPr="003A0350">
        <w:rPr>
          <w:sz w:val="22"/>
          <w:szCs w:val="22"/>
        </w:rPr>
        <w:t>Rady MO Plzeň 3</w:t>
      </w:r>
    </w:p>
    <w:p w14:paraId="2CBAD1DC" w14:textId="77777777" w:rsidR="006908C4" w:rsidRDefault="006908C4" w:rsidP="006908C4">
      <w:pPr>
        <w:ind w:right="566"/>
        <w:rPr>
          <w:sz w:val="22"/>
          <w:szCs w:val="22"/>
        </w:rPr>
      </w:pPr>
      <w:r>
        <w:rPr>
          <w:sz w:val="22"/>
          <w:szCs w:val="22"/>
        </w:rPr>
        <w:t>Poskytovatel</w:t>
      </w:r>
      <w:r>
        <w:rPr>
          <w:sz w:val="22"/>
          <w:szCs w:val="22"/>
        </w:rPr>
        <w:tab/>
        <w:t>Statutární město Plzeň zastoupené MO 3</w:t>
      </w:r>
    </w:p>
    <w:p w14:paraId="3E4C58FE" w14:textId="5E927B92" w:rsidR="006908C4" w:rsidRDefault="006908C4" w:rsidP="0047766C">
      <w:pPr>
        <w:spacing w:after="0"/>
        <w:ind w:left="1418" w:right="566" w:hanging="1418"/>
        <w:jc w:val="left"/>
        <w:rPr>
          <w:sz w:val="22"/>
          <w:szCs w:val="22"/>
        </w:rPr>
      </w:pPr>
      <w:r>
        <w:rPr>
          <w:sz w:val="22"/>
          <w:szCs w:val="22"/>
        </w:rPr>
        <w:t>Žádost</w:t>
      </w:r>
      <w:r>
        <w:rPr>
          <w:sz w:val="22"/>
          <w:szCs w:val="22"/>
        </w:rPr>
        <w:tab/>
        <w:t xml:space="preserve">písemná žádost obsahující údaje dle </w:t>
      </w:r>
      <w:proofErr w:type="spellStart"/>
      <w:r>
        <w:rPr>
          <w:sz w:val="22"/>
          <w:szCs w:val="22"/>
        </w:rPr>
        <w:t>ust</w:t>
      </w:r>
      <w:proofErr w:type="spellEnd"/>
      <w:r>
        <w:rPr>
          <w:sz w:val="22"/>
          <w:szCs w:val="22"/>
        </w:rPr>
        <w:t>. § 10a odst. 3 zákona č.</w:t>
      </w:r>
      <w:r w:rsidR="0047766C">
        <w:rPr>
          <w:sz w:val="22"/>
          <w:szCs w:val="22"/>
        </w:rPr>
        <w:t xml:space="preserve"> 250/2000Sb. o rozpočtových </w:t>
      </w:r>
      <w:r>
        <w:rPr>
          <w:sz w:val="22"/>
          <w:szCs w:val="22"/>
        </w:rPr>
        <w:t>pravidlech územních rozpočtů v platném znění,</w:t>
      </w:r>
      <w:r w:rsidRPr="00FC5DE2">
        <w:rPr>
          <w:sz w:val="22"/>
          <w:szCs w:val="22"/>
        </w:rPr>
        <w:t xml:space="preserve"> </w:t>
      </w:r>
      <w:r>
        <w:rPr>
          <w:sz w:val="22"/>
          <w:szCs w:val="22"/>
        </w:rPr>
        <w:t>doplněná povinnými přílohami a formuláři, které se vztahují k projednávané dotaci</w:t>
      </w:r>
    </w:p>
    <w:p w14:paraId="11FED334" w14:textId="77777777" w:rsidR="006908C4" w:rsidRDefault="006908C4" w:rsidP="006908C4">
      <w:pPr>
        <w:spacing w:after="0"/>
        <w:ind w:right="566"/>
        <w:rPr>
          <w:sz w:val="22"/>
          <w:szCs w:val="22"/>
        </w:rPr>
      </w:pPr>
      <w:r>
        <w:rPr>
          <w:sz w:val="22"/>
          <w:szCs w:val="22"/>
        </w:rPr>
        <w:t>Dotace</w:t>
      </w:r>
      <w:r>
        <w:rPr>
          <w:sz w:val="22"/>
          <w:szCs w:val="22"/>
        </w:rPr>
        <w:tab/>
      </w:r>
      <w:r>
        <w:rPr>
          <w:sz w:val="22"/>
          <w:szCs w:val="22"/>
        </w:rPr>
        <w:tab/>
        <w:t>finanční prostředky z rozpočtu MO 3</w:t>
      </w:r>
    </w:p>
    <w:p w14:paraId="2FCA2E67" w14:textId="1871B05C" w:rsidR="006908C4" w:rsidRDefault="006908C4" w:rsidP="0047766C">
      <w:pPr>
        <w:spacing w:after="0"/>
        <w:ind w:left="1418" w:right="566" w:hanging="1418"/>
        <w:rPr>
          <w:sz w:val="22"/>
          <w:szCs w:val="22"/>
        </w:rPr>
      </w:pPr>
      <w:r>
        <w:rPr>
          <w:sz w:val="22"/>
          <w:szCs w:val="22"/>
        </w:rPr>
        <w:t xml:space="preserve">Program          </w:t>
      </w:r>
      <w:r>
        <w:rPr>
          <w:sz w:val="22"/>
          <w:szCs w:val="22"/>
        </w:rPr>
        <w:tab/>
        <w:t>souhrn věcných, časových a finančních podmínek podpory účelu určeného poskytovatelem v</w:t>
      </w:r>
      <w:r w:rsidR="0047766C">
        <w:rPr>
          <w:sz w:val="22"/>
          <w:szCs w:val="22"/>
        </w:rPr>
        <w:t xml:space="preserve"> </w:t>
      </w:r>
      <w:r>
        <w:rPr>
          <w:sz w:val="22"/>
          <w:szCs w:val="22"/>
        </w:rPr>
        <w:t xml:space="preserve">programu                               </w:t>
      </w:r>
    </w:p>
    <w:p w14:paraId="7A62F5F6" w14:textId="77777777" w:rsidR="006908C4" w:rsidRDefault="006908C4" w:rsidP="006908C4">
      <w:pPr>
        <w:spacing w:after="0"/>
        <w:ind w:right="566"/>
        <w:rPr>
          <w:sz w:val="22"/>
          <w:szCs w:val="22"/>
        </w:rPr>
      </w:pPr>
      <w:r>
        <w:rPr>
          <w:sz w:val="22"/>
          <w:szCs w:val="22"/>
        </w:rPr>
        <w:t>Projekt</w:t>
      </w:r>
      <w:r>
        <w:rPr>
          <w:sz w:val="22"/>
          <w:szCs w:val="22"/>
        </w:rPr>
        <w:tab/>
      </w:r>
      <w:r>
        <w:rPr>
          <w:sz w:val="22"/>
          <w:szCs w:val="22"/>
        </w:rPr>
        <w:tab/>
        <w:t>akce nebo činnost uskutečňovaná žadatelem definovaná v žádosti</w:t>
      </w:r>
    </w:p>
    <w:p w14:paraId="4182E8AF" w14:textId="77777777" w:rsidR="006908C4" w:rsidRPr="003A0350" w:rsidRDefault="006908C4" w:rsidP="006908C4">
      <w:pPr>
        <w:ind w:right="566"/>
        <w:rPr>
          <w:sz w:val="22"/>
          <w:szCs w:val="22"/>
        </w:rPr>
      </w:pPr>
    </w:p>
    <w:p w14:paraId="56256767" w14:textId="77777777" w:rsidR="006908C4" w:rsidRPr="00875589" w:rsidRDefault="006908C4" w:rsidP="006908C4">
      <w:pPr>
        <w:pStyle w:val="Nadpis1"/>
        <w:ind w:right="566"/>
        <w:rPr>
          <w:rFonts w:ascii="Times New Roman" w:hAnsi="Times New Roman" w:cs="Times New Roman"/>
          <w:sz w:val="24"/>
          <w:szCs w:val="24"/>
        </w:rPr>
      </w:pPr>
      <w:bookmarkStart w:id="28" w:name="_Toc441738539"/>
      <w:r w:rsidRPr="00875589">
        <w:rPr>
          <w:rFonts w:ascii="Times New Roman" w:hAnsi="Times New Roman" w:cs="Times New Roman"/>
          <w:sz w:val="24"/>
          <w:szCs w:val="24"/>
        </w:rPr>
        <w:t>5</w:t>
      </w:r>
      <w:r w:rsidRPr="00875589">
        <w:rPr>
          <w:rFonts w:ascii="Times New Roman" w:hAnsi="Times New Roman" w:cs="Times New Roman"/>
          <w:sz w:val="24"/>
          <w:szCs w:val="24"/>
        </w:rPr>
        <w:tab/>
        <w:t>PRAVOMOCI A ODPOVĚDNOSTI</w:t>
      </w:r>
      <w:bookmarkEnd w:id="28"/>
    </w:p>
    <w:p w14:paraId="73FCAE7C" w14:textId="77777777" w:rsidR="006908C4" w:rsidRDefault="006908C4" w:rsidP="006908C4">
      <w:pPr>
        <w:ind w:right="566"/>
      </w:pPr>
    </w:p>
    <w:p w14:paraId="3FBEC39B" w14:textId="77777777" w:rsidR="006908C4" w:rsidRPr="002C1204" w:rsidRDefault="006908C4" w:rsidP="006908C4">
      <w:pPr>
        <w:ind w:right="566"/>
        <w:rPr>
          <w:sz w:val="22"/>
          <w:szCs w:val="22"/>
        </w:rPr>
      </w:pPr>
      <w:r w:rsidRPr="00FC5DE2">
        <w:rPr>
          <w:sz w:val="22"/>
          <w:szCs w:val="22"/>
        </w:rPr>
        <w:t>Za zveřejnění termínu pro podání žádosti</w:t>
      </w:r>
      <w:r>
        <w:rPr>
          <w:sz w:val="22"/>
          <w:szCs w:val="22"/>
        </w:rPr>
        <w:t xml:space="preserve"> v rámci dotačního programu</w:t>
      </w:r>
      <w:r w:rsidRPr="00FC5DE2">
        <w:rPr>
          <w:sz w:val="22"/>
          <w:szCs w:val="22"/>
        </w:rPr>
        <w:t xml:space="preserve"> je odpovědný </w:t>
      </w:r>
      <w:r>
        <w:rPr>
          <w:sz w:val="22"/>
          <w:szCs w:val="22"/>
        </w:rPr>
        <w:t>příslušný vedoucí odboru</w:t>
      </w:r>
      <w:r w:rsidRPr="00FC5DE2">
        <w:rPr>
          <w:sz w:val="22"/>
          <w:szCs w:val="22"/>
        </w:rPr>
        <w:t xml:space="preserve">. </w:t>
      </w:r>
      <w:r w:rsidRPr="002C1204">
        <w:rPr>
          <w:sz w:val="22"/>
          <w:szCs w:val="22"/>
        </w:rPr>
        <w:t xml:space="preserve">Program se zveřejňuje </w:t>
      </w:r>
      <w:r>
        <w:rPr>
          <w:sz w:val="22"/>
          <w:szCs w:val="22"/>
        </w:rPr>
        <w:t xml:space="preserve">na úřední desce MO </w:t>
      </w:r>
      <w:r w:rsidRPr="002C1204">
        <w:rPr>
          <w:sz w:val="22"/>
          <w:szCs w:val="22"/>
        </w:rPr>
        <w:t>3 způsobem umožňujícím dálkový přístup nejpozději 30 dnů před počátkem lhůty pro podání žádosti</w:t>
      </w:r>
      <w:r>
        <w:rPr>
          <w:sz w:val="22"/>
          <w:szCs w:val="22"/>
        </w:rPr>
        <w:t>. Program se zveřejňuje</w:t>
      </w:r>
      <w:r w:rsidRPr="002C1204">
        <w:rPr>
          <w:sz w:val="22"/>
          <w:szCs w:val="22"/>
        </w:rPr>
        <w:t xml:space="preserve"> nejméně po dobu 90 dnů ode dne zveřejnění.</w:t>
      </w:r>
    </w:p>
    <w:p w14:paraId="1462F531" w14:textId="77777777" w:rsidR="006908C4" w:rsidRPr="002C1204" w:rsidRDefault="006908C4" w:rsidP="006908C4">
      <w:pPr>
        <w:ind w:right="566"/>
        <w:rPr>
          <w:sz w:val="22"/>
          <w:szCs w:val="22"/>
        </w:rPr>
      </w:pPr>
      <w:r w:rsidRPr="002C1204">
        <w:rPr>
          <w:sz w:val="22"/>
          <w:szCs w:val="22"/>
        </w:rPr>
        <w:t>Program obsahuje alespoň:</w:t>
      </w:r>
    </w:p>
    <w:p w14:paraId="33651126"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lastRenderedPageBreak/>
        <w:t>účel, na který mohou být peněžní prostředky poskytnuty,</w:t>
      </w:r>
    </w:p>
    <w:p w14:paraId="474FA90F"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t>důvody podpory stanoveného účelu,</w:t>
      </w:r>
    </w:p>
    <w:p w14:paraId="56157E83"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t>předpokládaný celkový objem peněžních prostředků vyčleněných v rozpočtu na podporu stanoveného účelu,</w:t>
      </w:r>
    </w:p>
    <w:p w14:paraId="11A34E2B"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t>maximální výši dotace v jednotlivém případě, nebo kritéria pro stanovení výše dotace,</w:t>
      </w:r>
    </w:p>
    <w:p w14:paraId="40FA94A6"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t>okruh způsobilých žadatelů,</w:t>
      </w:r>
    </w:p>
    <w:p w14:paraId="682573A7"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t>lhůtu pro podání žádosti,</w:t>
      </w:r>
    </w:p>
    <w:p w14:paraId="7FD2B537"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t>kritéria pro hodnocení žádosti,</w:t>
      </w:r>
    </w:p>
    <w:p w14:paraId="517F003B"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t>lhůtu pro rozhodnutí o žádosti,</w:t>
      </w:r>
    </w:p>
    <w:p w14:paraId="1038BE03"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t>podmínky pro poskytnutí dotace,</w:t>
      </w:r>
    </w:p>
    <w:p w14:paraId="6BDE461D" w14:textId="77777777" w:rsidR="006908C4" w:rsidRPr="002C1204" w:rsidRDefault="006908C4" w:rsidP="006908C4">
      <w:pPr>
        <w:pStyle w:val="Odstavecseseznamem"/>
        <w:numPr>
          <w:ilvl w:val="0"/>
          <w:numId w:val="7"/>
        </w:numPr>
        <w:spacing w:after="120"/>
        <w:ind w:right="566"/>
        <w:contextualSpacing w:val="0"/>
        <w:jc w:val="left"/>
        <w:rPr>
          <w:sz w:val="22"/>
          <w:szCs w:val="22"/>
        </w:rPr>
      </w:pPr>
      <w:r w:rsidRPr="002C1204">
        <w:rPr>
          <w:sz w:val="22"/>
          <w:szCs w:val="22"/>
        </w:rPr>
        <w:t>vzor žádosti, případně obsah jejích příloh</w:t>
      </w:r>
    </w:p>
    <w:p w14:paraId="4934BC3F" w14:textId="77777777" w:rsidR="006908C4" w:rsidRPr="00CF5296" w:rsidRDefault="006908C4" w:rsidP="006908C4">
      <w:pPr>
        <w:ind w:right="566"/>
        <w:rPr>
          <w:color w:val="000000"/>
          <w:sz w:val="22"/>
          <w:szCs w:val="22"/>
        </w:rPr>
      </w:pPr>
      <w:r w:rsidRPr="00CF5296">
        <w:rPr>
          <w:color w:val="000000"/>
          <w:sz w:val="22"/>
          <w:szCs w:val="22"/>
        </w:rPr>
        <w:t>Odpovědný zaměstnanec odboru je odpovědný za kontrolu a úplnost žádosti a za přípravu jejího projednání v orgánech obvodu (komise, výbory, RMO a ZMO). Zaměstnanec je oprávněn v případě nepřesností v žádosti, vyzvat žadatele k nápravě či doplnění.</w:t>
      </w:r>
    </w:p>
    <w:p w14:paraId="5C878519" w14:textId="77777777" w:rsidR="0047766C" w:rsidRDefault="006908C4" w:rsidP="006908C4">
      <w:pPr>
        <w:ind w:right="566"/>
        <w:rPr>
          <w:color w:val="000000"/>
          <w:sz w:val="22"/>
          <w:szCs w:val="22"/>
        </w:rPr>
      </w:pPr>
      <w:r w:rsidRPr="00CF5296">
        <w:rPr>
          <w:color w:val="000000"/>
          <w:sz w:val="22"/>
          <w:szCs w:val="22"/>
        </w:rPr>
        <w:t xml:space="preserve">Odpovědný zaměstnanec je odpovědný za zpracování smlouvy o poskytnutí dotace mezi žadatelem a </w:t>
      </w:r>
    </w:p>
    <w:p w14:paraId="0726A484" w14:textId="5609FB74" w:rsidR="006908C4" w:rsidRPr="00CF5296" w:rsidRDefault="006908C4" w:rsidP="006908C4">
      <w:pPr>
        <w:ind w:right="566"/>
        <w:rPr>
          <w:color w:val="000000"/>
          <w:sz w:val="22"/>
          <w:szCs w:val="22"/>
        </w:rPr>
      </w:pPr>
      <w:r w:rsidRPr="00CF5296">
        <w:rPr>
          <w:color w:val="000000"/>
          <w:sz w:val="22"/>
          <w:szCs w:val="22"/>
        </w:rPr>
        <w:t>M</w:t>
      </w:r>
      <w:r>
        <w:rPr>
          <w:color w:val="000000"/>
          <w:sz w:val="22"/>
          <w:szCs w:val="22"/>
        </w:rPr>
        <w:t>O 3</w:t>
      </w:r>
      <w:r w:rsidRPr="00CF5296">
        <w:rPr>
          <w:color w:val="000000"/>
          <w:sz w:val="22"/>
          <w:szCs w:val="22"/>
        </w:rPr>
        <w:t>.</w:t>
      </w:r>
    </w:p>
    <w:p w14:paraId="70821772" w14:textId="58007625" w:rsidR="006908C4" w:rsidRPr="00CF5296" w:rsidRDefault="006908C4" w:rsidP="006908C4">
      <w:pPr>
        <w:ind w:right="566"/>
        <w:rPr>
          <w:color w:val="000000"/>
          <w:sz w:val="22"/>
          <w:szCs w:val="22"/>
        </w:rPr>
      </w:pPr>
      <w:r w:rsidRPr="00CF5296">
        <w:rPr>
          <w:color w:val="000000"/>
          <w:sz w:val="22"/>
          <w:szCs w:val="22"/>
        </w:rPr>
        <w:t>Zaměstnanec je povinen provádět záznamy o dotacích a jejich aktualizaci v souladu se směrnicí QS 61-25 Evidence poskytovaných dotací v aplikaci Dotace.</w:t>
      </w:r>
    </w:p>
    <w:p w14:paraId="49CA52CB" w14:textId="24C13D96" w:rsidR="006908C4" w:rsidRPr="004B69B8" w:rsidRDefault="006908C4" w:rsidP="006908C4">
      <w:pPr>
        <w:ind w:right="566"/>
        <w:rPr>
          <w:sz w:val="22"/>
          <w:szCs w:val="22"/>
        </w:rPr>
      </w:pPr>
      <w:r w:rsidRPr="00CF5296">
        <w:rPr>
          <w:color w:val="000000"/>
          <w:sz w:val="22"/>
          <w:szCs w:val="22"/>
        </w:rPr>
        <w:t>Zaměstnanci příslušných odborů</w:t>
      </w:r>
      <w:r w:rsidRPr="00FC5DE2">
        <w:rPr>
          <w:sz w:val="22"/>
          <w:szCs w:val="22"/>
        </w:rPr>
        <w:t xml:space="preserve"> jsou oprávněni provádět u žadatele – resp. příjemce dotace, veřejnosprávní kontrolu dle zákona č. 320/2001 Sb., o finanční kontrole v platném znění</w:t>
      </w:r>
    </w:p>
    <w:p w14:paraId="71D7229D" w14:textId="77777777" w:rsidR="006908C4" w:rsidRPr="00F02CBC" w:rsidRDefault="006908C4" w:rsidP="006908C4">
      <w:pPr>
        <w:pStyle w:val="Nadpis1"/>
        <w:ind w:right="566"/>
        <w:rPr>
          <w:rFonts w:ascii="Times New Roman" w:hAnsi="Times New Roman" w:cs="Times New Roman"/>
          <w:sz w:val="24"/>
          <w:szCs w:val="24"/>
        </w:rPr>
      </w:pPr>
      <w:bookmarkStart w:id="29" w:name="_Toc97005462"/>
      <w:bookmarkStart w:id="30" w:name="_Toc97015443"/>
      <w:bookmarkStart w:id="31" w:name="_Toc97349708"/>
      <w:bookmarkStart w:id="32" w:name="_Toc441738540"/>
      <w:bookmarkEnd w:id="24"/>
      <w:bookmarkEnd w:id="25"/>
      <w:bookmarkEnd w:id="26"/>
      <w:bookmarkEnd w:id="27"/>
      <w:r>
        <w:rPr>
          <w:rFonts w:ascii="Times New Roman" w:hAnsi="Times New Roman" w:cs="Times New Roman"/>
          <w:sz w:val="24"/>
          <w:szCs w:val="24"/>
        </w:rPr>
        <w:t>6</w:t>
      </w:r>
      <w:r>
        <w:rPr>
          <w:rFonts w:ascii="Times New Roman" w:hAnsi="Times New Roman" w:cs="Times New Roman"/>
          <w:sz w:val="24"/>
          <w:szCs w:val="24"/>
        </w:rPr>
        <w:tab/>
      </w:r>
      <w:r w:rsidRPr="00CC76BB">
        <w:rPr>
          <w:rFonts w:ascii="Times New Roman" w:hAnsi="Times New Roman" w:cs="Times New Roman"/>
          <w:sz w:val="24"/>
          <w:szCs w:val="24"/>
        </w:rPr>
        <w:t>POPIS ČINNOSTÍ</w:t>
      </w:r>
      <w:bookmarkEnd w:id="29"/>
      <w:bookmarkEnd w:id="30"/>
      <w:bookmarkEnd w:id="31"/>
      <w:bookmarkEnd w:id="32"/>
    </w:p>
    <w:p w14:paraId="6557DE50" w14:textId="77777777" w:rsidR="006908C4" w:rsidRDefault="006908C4" w:rsidP="006908C4">
      <w:pPr>
        <w:pStyle w:val="Nadpis1"/>
        <w:ind w:right="566"/>
        <w:rPr>
          <w:rFonts w:ascii="Times New Roman" w:hAnsi="Times New Roman" w:cs="Times New Roman"/>
          <w:sz w:val="24"/>
          <w:szCs w:val="24"/>
        </w:rPr>
      </w:pPr>
      <w:bookmarkStart w:id="33" w:name="_Toc295732197"/>
      <w:bookmarkStart w:id="34" w:name="_Toc441738541"/>
      <w:r>
        <w:rPr>
          <w:rFonts w:ascii="Times New Roman" w:hAnsi="Times New Roman" w:cs="Times New Roman"/>
          <w:sz w:val="24"/>
          <w:szCs w:val="24"/>
        </w:rPr>
        <w:t>6.1</w:t>
      </w:r>
      <w:r>
        <w:rPr>
          <w:rFonts w:ascii="Times New Roman" w:hAnsi="Times New Roman" w:cs="Times New Roman"/>
          <w:sz w:val="24"/>
          <w:szCs w:val="24"/>
        </w:rPr>
        <w:tab/>
      </w:r>
      <w:r w:rsidRPr="00F02CBC">
        <w:rPr>
          <w:rFonts w:ascii="Times New Roman" w:hAnsi="Times New Roman" w:cs="Times New Roman"/>
          <w:sz w:val="24"/>
          <w:szCs w:val="24"/>
        </w:rPr>
        <w:t>Základní principy</w:t>
      </w:r>
      <w:bookmarkEnd w:id="33"/>
      <w:bookmarkEnd w:id="34"/>
    </w:p>
    <w:p w14:paraId="76F897DF" w14:textId="77777777" w:rsidR="006908C4" w:rsidRPr="00A571E5" w:rsidRDefault="006908C4" w:rsidP="006908C4">
      <w:pPr>
        <w:ind w:right="566"/>
      </w:pPr>
    </w:p>
    <w:p w14:paraId="39E74D09" w14:textId="564441C5" w:rsidR="006908C4" w:rsidRDefault="006908C4" w:rsidP="0047766C">
      <w:pPr>
        <w:spacing w:after="0"/>
        <w:ind w:left="705" w:right="566" w:hanging="705"/>
        <w:rPr>
          <w:sz w:val="22"/>
          <w:szCs w:val="22"/>
        </w:rPr>
      </w:pPr>
      <w:r>
        <w:rPr>
          <w:sz w:val="22"/>
          <w:szCs w:val="22"/>
        </w:rPr>
        <w:t>6.1.1</w:t>
      </w:r>
      <w:r>
        <w:rPr>
          <w:sz w:val="22"/>
          <w:szCs w:val="22"/>
        </w:rPr>
        <w:tab/>
      </w:r>
      <w:r w:rsidRPr="00FC5DE2">
        <w:rPr>
          <w:sz w:val="22"/>
          <w:szCs w:val="22"/>
        </w:rPr>
        <w:t>Poskytování dotací z rozpočtu MO 3 a uzavírání smluv o poskytnutí dotace se řídí zákonem č.</w:t>
      </w:r>
      <w:r w:rsidR="0047766C">
        <w:rPr>
          <w:sz w:val="22"/>
          <w:szCs w:val="22"/>
        </w:rPr>
        <w:t> </w:t>
      </w:r>
      <w:r w:rsidRPr="00FC5DE2">
        <w:rPr>
          <w:sz w:val="22"/>
          <w:szCs w:val="22"/>
        </w:rPr>
        <w:t>128/2000 Sb., o obcích, v platném znění a zákonem č. 250/2000 Sb., o rozpočtových pravidlech územních rozpočtů, v platném znění.</w:t>
      </w:r>
    </w:p>
    <w:p w14:paraId="79831208" w14:textId="77777777" w:rsidR="006908C4" w:rsidRPr="00997272" w:rsidRDefault="006908C4" w:rsidP="006908C4">
      <w:pPr>
        <w:spacing w:after="0"/>
        <w:ind w:left="705" w:right="566" w:hanging="705"/>
        <w:rPr>
          <w:sz w:val="22"/>
          <w:szCs w:val="22"/>
        </w:rPr>
      </w:pPr>
      <w:r>
        <w:rPr>
          <w:sz w:val="22"/>
          <w:szCs w:val="22"/>
        </w:rPr>
        <w:t>6.1.2</w:t>
      </w:r>
      <w:r>
        <w:rPr>
          <w:sz w:val="22"/>
          <w:szCs w:val="22"/>
        </w:rPr>
        <w:tab/>
      </w:r>
      <w:r w:rsidRPr="00FC5DE2">
        <w:rPr>
          <w:sz w:val="22"/>
          <w:szCs w:val="22"/>
        </w:rPr>
        <w:t>Na poskytnutí dotace není právní nárok</w:t>
      </w:r>
      <w:r>
        <w:rPr>
          <w:sz w:val="22"/>
          <w:szCs w:val="22"/>
        </w:rPr>
        <w:t>.</w:t>
      </w:r>
      <w:r w:rsidRPr="00FC5DE2">
        <w:rPr>
          <w:sz w:val="22"/>
          <w:szCs w:val="22"/>
        </w:rPr>
        <w:t xml:space="preserve"> </w:t>
      </w:r>
      <w:r w:rsidRPr="00997272">
        <w:rPr>
          <w:sz w:val="22"/>
          <w:szCs w:val="22"/>
        </w:rPr>
        <w:t>Nevyhoví-li poskytovatel žádosti, sdělí tuto skutečnost odpovědný zaměstnanec odboru ekonomického písemně (datová schránka, doporučeně, osobně proti podpisu) a bez zbytečného odkladu žadateli, přičemž uvede důvod nevyhovění jeho žádosti.</w:t>
      </w:r>
    </w:p>
    <w:p w14:paraId="3457ACDA" w14:textId="77777777" w:rsidR="006908C4" w:rsidRDefault="006908C4" w:rsidP="006908C4">
      <w:pPr>
        <w:numPr>
          <w:ilvl w:val="2"/>
          <w:numId w:val="2"/>
        </w:numPr>
        <w:tabs>
          <w:tab w:val="num" w:pos="709"/>
        </w:tabs>
        <w:spacing w:after="0"/>
        <w:ind w:right="566"/>
        <w:rPr>
          <w:sz w:val="22"/>
          <w:szCs w:val="22"/>
        </w:rPr>
      </w:pPr>
      <w:r w:rsidRPr="00FC5DE2">
        <w:rPr>
          <w:sz w:val="22"/>
          <w:szCs w:val="22"/>
        </w:rPr>
        <w:t>Žadatel nesmí mít ke dni podání žádosti nesplacené závazky po lhůtě splatnosti vůči městu Plzni nebo jeho příspěvkovým organizacím. Za nesplacený závazek se považuje také neprovedené vyúčtování za předchozí období ve stanoveném termínu nebo předchozí kontrolou zjištěné závady v čerpání dotačního titulu (v případě, že není smlouvou ošetřeno jinak).</w:t>
      </w:r>
    </w:p>
    <w:p w14:paraId="228EE90F" w14:textId="77777777" w:rsidR="006908C4" w:rsidRDefault="006908C4" w:rsidP="006908C4">
      <w:pPr>
        <w:numPr>
          <w:ilvl w:val="2"/>
          <w:numId w:val="2"/>
        </w:numPr>
        <w:tabs>
          <w:tab w:val="num" w:pos="709"/>
        </w:tabs>
        <w:spacing w:after="0"/>
        <w:ind w:right="566"/>
        <w:rPr>
          <w:sz w:val="22"/>
          <w:szCs w:val="22"/>
        </w:rPr>
      </w:pPr>
      <w:r w:rsidRPr="00FC5DE2">
        <w:rPr>
          <w:sz w:val="22"/>
          <w:szCs w:val="22"/>
        </w:rPr>
        <w:t>O poskytnutí dotace rozhodují v souladu se zákonem č. 128/2000 Sb., o obcích v platném znění orgány MO 3 na základě žádosti doplněné požadovanými přílohami.</w:t>
      </w:r>
    </w:p>
    <w:p w14:paraId="5F8FB153" w14:textId="77777777" w:rsidR="006908C4" w:rsidRDefault="006908C4" w:rsidP="006908C4">
      <w:pPr>
        <w:numPr>
          <w:ilvl w:val="2"/>
          <w:numId w:val="2"/>
        </w:numPr>
        <w:tabs>
          <w:tab w:val="num" w:pos="709"/>
        </w:tabs>
        <w:spacing w:after="0"/>
        <w:ind w:right="566"/>
        <w:rPr>
          <w:sz w:val="22"/>
          <w:szCs w:val="22"/>
        </w:rPr>
      </w:pPr>
      <w:r w:rsidRPr="00EB1F3C">
        <w:rPr>
          <w:sz w:val="22"/>
          <w:szCs w:val="22"/>
        </w:rPr>
        <w:t>Žadatelé o dotace odpovídají za pravdivost údajů uvedených v žádostech i poskytnutých dokladech.</w:t>
      </w:r>
    </w:p>
    <w:p w14:paraId="2692A4EE" w14:textId="77777777" w:rsidR="006908C4" w:rsidRDefault="006908C4" w:rsidP="006908C4">
      <w:pPr>
        <w:numPr>
          <w:ilvl w:val="2"/>
          <w:numId w:val="2"/>
        </w:numPr>
        <w:tabs>
          <w:tab w:val="num" w:pos="709"/>
        </w:tabs>
        <w:spacing w:after="0"/>
        <w:ind w:right="566"/>
        <w:rPr>
          <w:sz w:val="22"/>
          <w:szCs w:val="22"/>
        </w:rPr>
      </w:pPr>
      <w:r w:rsidRPr="00EB1F3C">
        <w:rPr>
          <w:sz w:val="22"/>
          <w:szCs w:val="22"/>
        </w:rPr>
        <w:t>Žádost o dotaci se žadateli po skončení řízení nevrací.</w:t>
      </w:r>
    </w:p>
    <w:p w14:paraId="62CE07E4" w14:textId="77777777" w:rsidR="006908C4" w:rsidRPr="00227B06" w:rsidRDefault="006908C4" w:rsidP="006908C4">
      <w:pPr>
        <w:numPr>
          <w:ilvl w:val="2"/>
          <w:numId w:val="2"/>
        </w:numPr>
        <w:tabs>
          <w:tab w:val="num" w:pos="709"/>
        </w:tabs>
        <w:spacing w:after="0"/>
        <w:ind w:right="566"/>
        <w:rPr>
          <w:sz w:val="22"/>
          <w:szCs w:val="22"/>
        </w:rPr>
      </w:pPr>
      <w:r w:rsidRPr="00227B06">
        <w:rPr>
          <w:sz w:val="22"/>
          <w:szCs w:val="22"/>
        </w:rPr>
        <w:t xml:space="preserve">Dotace se poskytuje na základě uzavřené </w:t>
      </w:r>
      <w:r w:rsidRPr="00997272">
        <w:rPr>
          <w:sz w:val="22"/>
          <w:szCs w:val="22"/>
        </w:rPr>
        <w:t>veřejnoprávní</w:t>
      </w:r>
      <w:r w:rsidRPr="00227B06">
        <w:rPr>
          <w:color w:val="FF0000"/>
          <w:sz w:val="22"/>
          <w:szCs w:val="22"/>
        </w:rPr>
        <w:t xml:space="preserve"> </w:t>
      </w:r>
      <w:r w:rsidRPr="00227B06">
        <w:rPr>
          <w:sz w:val="22"/>
          <w:szCs w:val="22"/>
        </w:rPr>
        <w:t>smlouvy o poskytnutí dotace.</w:t>
      </w:r>
    </w:p>
    <w:p w14:paraId="15118FF8" w14:textId="77777777" w:rsidR="006908C4" w:rsidRDefault="006908C4" w:rsidP="006908C4">
      <w:pPr>
        <w:numPr>
          <w:ilvl w:val="2"/>
          <w:numId w:val="2"/>
        </w:numPr>
        <w:tabs>
          <w:tab w:val="num" w:pos="709"/>
        </w:tabs>
        <w:spacing w:after="0"/>
        <w:ind w:right="566"/>
        <w:rPr>
          <w:sz w:val="22"/>
          <w:szCs w:val="22"/>
        </w:rPr>
      </w:pPr>
      <w:r w:rsidRPr="00EB1F3C">
        <w:rPr>
          <w:sz w:val="22"/>
          <w:szCs w:val="22"/>
        </w:rPr>
        <w:t xml:space="preserve">Dotaci lze použít jen ke schválenému  a smlouvou o poskytnutí dotace sjednanému účelu. </w:t>
      </w:r>
    </w:p>
    <w:p w14:paraId="5DCCE446" w14:textId="77777777" w:rsidR="006908C4" w:rsidRPr="00665DF1" w:rsidRDefault="006908C4" w:rsidP="006908C4">
      <w:pPr>
        <w:numPr>
          <w:ilvl w:val="2"/>
          <w:numId w:val="2"/>
        </w:numPr>
        <w:tabs>
          <w:tab w:val="num" w:pos="709"/>
        </w:tabs>
        <w:spacing w:after="0"/>
        <w:ind w:right="566"/>
        <w:rPr>
          <w:sz w:val="22"/>
          <w:szCs w:val="22"/>
        </w:rPr>
      </w:pPr>
      <w:r w:rsidRPr="00665DF1">
        <w:rPr>
          <w:sz w:val="22"/>
          <w:szCs w:val="22"/>
        </w:rPr>
        <w:t xml:space="preserve">Příjemce je povinen bez zbytečného odkladu, nejpozději do 10 dnů ode dne, kdy se dozví o změnách, písemně oznámit poskytovateli veškeré změny nebo skutečnosti, které by měly vliv na realizaci účelu dotace, včetně změn údajů o příjemci (změna IČO, bankovního čísla účtu, změna osoby oprávněné jednat jménem příjemce atd.). </w:t>
      </w:r>
      <w:r>
        <w:rPr>
          <w:sz w:val="22"/>
          <w:szCs w:val="22"/>
        </w:rPr>
        <w:t xml:space="preserve">Je-li příjemcem dotace právnická osoba, je příjemce povinen v případě přeměny nebo zrušení právnické osoby s likvidací oznámit tyto </w:t>
      </w:r>
      <w:r>
        <w:rPr>
          <w:sz w:val="22"/>
          <w:szCs w:val="22"/>
        </w:rPr>
        <w:lastRenderedPageBreak/>
        <w:t>skutečnosti poskytovateli, podat finanční vypořádání dotace k rozhodnému dni nebo dni vstupu do likvidace.</w:t>
      </w:r>
    </w:p>
    <w:p w14:paraId="185E40B3" w14:textId="77777777" w:rsidR="006908C4" w:rsidRDefault="006908C4" w:rsidP="006908C4">
      <w:pPr>
        <w:numPr>
          <w:ilvl w:val="2"/>
          <w:numId w:val="2"/>
        </w:numPr>
        <w:tabs>
          <w:tab w:val="num" w:pos="709"/>
        </w:tabs>
        <w:spacing w:after="0"/>
        <w:ind w:right="566"/>
        <w:rPr>
          <w:sz w:val="22"/>
          <w:szCs w:val="22"/>
        </w:rPr>
      </w:pPr>
      <w:r w:rsidRPr="00EB1F3C">
        <w:rPr>
          <w:sz w:val="22"/>
          <w:szCs w:val="22"/>
        </w:rPr>
        <w:t xml:space="preserve">V případě, že před zahájením čerpání dotace vzniknou na straně příjemce jakékoliv překážky bránící mu v realizaci projektu, na který mu byla dotace poskytnuta, je příjemce povinen tuto skutečnost neprodleně písemně oznámit poskytovateli a ve lhůtě 30 dnů od oznámení dotaci vrátit v plné výši na účet </w:t>
      </w:r>
      <w:r>
        <w:rPr>
          <w:sz w:val="22"/>
          <w:szCs w:val="22"/>
        </w:rPr>
        <w:t>MO 3.</w:t>
      </w:r>
    </w:p>
    <w:p w14:paraId="72E4E2C0" w14:textId="77777777" w:rsidR="006908C4" w:rsidRDefault="006908C4" w:rsidP="006908C4">
      <w:pPr>
        <w:numPr>
          <w:ilvl w:val="2"/>
          <w:numId w:val="2"/>
        </w:numPr>
        <w:tabs>
          <w:tab w:val="num" w:pos="709"/>
        </w:tabs>
        <w:spacing w:after="0"/>
        <w:ind w:right="566"/>
        <w:rPr>
          <w:sz w:val="22"/>
          <w:szCs w:val="22"/>
        </w:rPr>
      </w:pPr>
      <w:r w:rsidRPr="00EB1F3C">
        <w:rPr>
          <w:sz w:val="22"/>
          <w:szCs w:val="22"/>
        </w:rPr>
        <w:t>V případě, že realizace projektu bude přerušena či pozastavena, je příjemce dotace povinen do 30 dnů od vzniku uvedené skutečnosti odevzdat na příslušný odbor MO 3 závěrečné vyúčtování dotace a na účet poskytovatele vrátit dotaci nebo její nečerpanou část.</w:t>
      </w:r>
    </w:p>
    <w:p w14:paraId="51DBC3C7" w14:textId="77777777" w:rsidR="006908C4" w:rsidRDefault="006908C4" w:rsidP="006908C4">
      <w:pPr>
        <w:numPr>
          <w:ilvl w:val="2"/>
          <w:numId w:val="2"/>
        </w:numPr>
        <w:tabs>
          <w:tab w:val="num" w:pos="709"/>
        </w:tabs>
        <w:spacing w:after="0"/>
        <w:ind w:right="566"/>
        <w:rPr>
          <w:sz w:val="22"/>
          <w:szCs w:val="22"/>
        </w:rPr>
      </w:pPr>
      <w:r w:rsidRPr="00EB1F3C">
        <w:rPr>
          <w:sz w:val="22"/>
          <w:szCs w:val="22"/>
        </w:rPr>
        <w:t>Zneužití dotace může být stíháno jako trestný čin dotačního podvodu podle § 212 zákona č. 40/2009 Sb., trestní zákoník, v platném znění.</w:t>
      </w:r>
    </w:p>
    <w:p w14:paraId="76F29603" w14:textId="77777777" w:rsidR="006908C4" w:rsidRDefault="006908C4" w:rsidP="006908C4">
      <w:pPr>
        <w:numPr>
          <w:ilvl w:val="2"/>
          <w:numId w:val="2"/>
        </w:numPr>
        <w:tabs>
          <w:tab w:val="num" w:pos="709"/>
        </w:tabs>
        <w:spacing w:after="0"/>
        <w:ind w:right="566"/>
        <w:rPr>
          <w:sz w:val="22"/>
          <w:szCs w:val="22"/>
        </w:rPr>
      </w:pPr>
      <w:r w:rsidRPr="00EB1F3C">
        <w:rPr>
          <w:sz w:val="22"/>
          <w:szCs w:val="22"/>
        </w:rPr>
        <w:t xml:space="preserve">Každé neoprávněné použití nebo zadržení peněžních prostředků je porušením rozpočtové kázně ve smyslu § 22 zákona č. 250/2000 Sb., o rozpočtových pravidlech územních rozpočtů, v platném znění, se všemi právními důsledky s tím spojenými. </w:t>
      </w:r>
    </w:p>
    <w:p w14:paraId="5371E06F" w14:textId="77777777" w:rsidR="006908C4" w:rsidRPr="00EB1F3C" w:rsidRDefault="006908C4" w:rsidP="006908C4">
      <w:pPr>
        <w:numPr>
          <w:ilvl w:val="2"/>
          <w:numId w:val="2"/>
        </w:numPr>
        <w:tabs>
          <w:tab w:val="num" w:pos="709"/>
        </w:tabs>
        <w:spacing w:after="0"/>
        <w:ind w:right="566"/>
        <w:rPr>
          <w:sz w:val="22"/>
          <w:szCs w:val="22"/>
        </w:rPr>
      </w:pPr>
      <w:r w:rsidRPr="00EB1F3C">
        <w:rPr>
          <w:sz w:val="22"/>
          <w:szCs w:val="22"/>
        </w:rPr>
        <w:t xml:space="preserve">Při posuzování, zda dotace je veřejnou podporou ve smyslu čl. 107 a násl. Smlouvy o fungování Evropské unie postupuje poskytovatel v souladu se zákonem č. 215/2004 Sb., o úpravě některých vztahů v oblasti veřejné podpory a o změně zákona o podpoře výzkumu a vývoje, v platném znění a vnitřním předpisem města QS 61-22 Veřejné podpory v prostředí města Plzně, v platném znění. </w:t>
      </w:r>
    </w:p>
    <w:p w14:paraId="52BBD92A" w14:textId="77777777" w:rsidR="006908C4" w:rsidRPr="009372C4" w:rsidRDefault="006908C4" w:rsidP="006908C4">
      <w:pPr>
        <w:pStyle w:val="Nadpis1"/>
        <w:ind w:right="566"/>
        <w:rPr>
          <w:rFonts w:ascii="Times New Roman" w:hAnsi="Times New Roman" w:cs="Times New Roman"/>
          <w:sz w:val="24"/>
          <w:szCs w:val="24"/>
        </w:rPr>
      </w:pPr>
      <w:bookmarkStart w:id="35" w:name="_Toc295732199"/>
      <w:bookmarkStart w:id="36" w:name="_Toc441738542"/>
      <w:r>
        <w:rPr>
          <w:rFonts w:ascii="Times New Roman" w:hAnsi="Times New Roman" w:cs="Times New Roman"/>
          <w:sz w:val="24"/>
          <w:szCs w:val="24"/>
        </w:rPr>
        <w:t>6.2</w:t>
      </w:r>
      <w:r>
        <w:rPr>
          <w:rFonts w:ascii="Times New Roman" w:hAnsi="Times New Roman" w:cs="Times New Roman"/>
          <w:sz w:val="24"/>
          <w:szCs w:val="24"/>
        </w:rPr>
        <w:tab/>
      </w:r>
      <w:r>
        <w:rPr>
          <w:rFonts w:ascii="Times New Roman" w:hAnsi="Times New Roman" w:cs="Times New Roman"/>
          <w:sz w:val="24"/>
          <w:szCs w:val="24"/>
        </w:rPr>
        <w:tab/>
      </w:r>
      <w:r w:rsidRPr="009372C4">
        <w:rPr>
          <w:rFonts w:ascii="Times New Roman" w:hAnsi="Times New Roman" w:cs="Times New Roman"/>
          <w:sz w:val="24"/>
          <w:szCs w:val="24"/>
        </w:rPr>
        <w:t>Využití dotací</w:t>
      </w:r>
      <w:bookmarkEnd w:id="35"/>
      <w:bookmarkEnd w:id="36"/>
    </w:p>
    <w:p w14:paraId="0B870E1B" w14:textId="77777777" w:rsidR="006908C4" w:rsidRPr="00FC5DE2" w:rsidRDefault="006908C4" w:rsidP="006908C4">
      <w:pPr>
        <w:pStyle w:val="Zkladntext"/>
        <w:tabs>
          <w:tab w:val="left" w:pos="0"/>
        </w:tabs>
        <w:spacing w:beforeLines="50" w:before="120"/>
        <w:ind w:right="566"/>
        <w:rPr>
          <w:sz w:val="22"/>
          <w:szCs w:val="22"/>
        </w:rPr>
      </w:pPr>
      <w:r>
        <w:rPr>
          <w:sz w:val="22"/>
          <w:szCs w:val="22"/>
        </w:rPr>
        <w:t>6.2.1</w:t>
      </w:r>
      <w:r w:rsidRPr="00FC5DE2">
        <w:rPr>
          <w:sz w:val="22"/>
          <w:szCs w:val="22"/>
        </w:rPr>
        <w:tab/>
        <w:t xml:space="preserve">Dotaci lze poskytnout </w:t>
      </w:r>
      <w:proofErr w:type="gramStart"/>
      <w:r w:rsidRPr="00FC5DE2">
        <w:rPr>
          <w:sz w:val="22"/>
          <w:szCs w:val="22"/>
        </w:rPr>
        <w:t>na</w:t>
      </w:r>
      <w:proofErr w:type="gramEnd"/>
      <w:r w:rsidRPr="00FC5DE2">
        <w:rPr>
          <w:sz w:val="22"/>
          <w:szCs w:val="22"/>
        </w:rPr>
        <w:t xml:space="preserve">: </w:t>
      </w:r>
    </w:p>
    <w:p w14:paraId="5734E039" w14:textId="139C0E8B" w:rsidR="006908C4" w:rsidRDefault="006908C4" w:rsidP="006908C4">
      <w:pPr>
        <w:ind w:left="1418" w:right="566" w:hanging="713"/>
        <w:rPr>
          <w:sz w:val="22"/>
          <w:szCs w:val="22"/>
        </w:rPr>
      </w:pPr>
      <w:r w:rsidRPr="00FC5DE2">
        <w:rPr>
          <w:sz w:val="22"/>
          <w:szCs w:val="22"/>
        </w:rPr>
        <w:t>-</w:t>
      </w:r>
      <w:r w:rsidRPr="00FC5DE2">
        <w:rPr>
          <w:sz w:val="22"/>
          <w:szCs w:val="22"/>
        </w:rPr>
        <w:tab/>
        <w:t>prokazatelné náklady příjemce dotace, které jsou nezbytné, jejichž výše nepřesahuje výši obvyklou v daném místě a čase a které jsou identifikovatelné, účetně evidované, ověřitelné, podložené originálními účetními doklady a uvedené v rozpočtu schválené žádosti.</w:t>
      </w:r>
      <w:r w:rsidRPr="00FC5DE2" w:rsidDel="0025667D">
        <w:rPr>
          <w:sz w:val="22"/>
          <w:szCs w:val="22"/>
        </w:rPr>
        <w:t xml:space="preserve"> </w:t>
      </w:r>
    </w:p>
    <w:p w14:paraId="228AD050" w14:textId="77777777" w:rsidR="006908C4" w:rsidRPr="00FC5DE2" w:rsidRDefault="006908C4" w:rsidP="006908C4">
      <w:pPr>
        <w:ind w:right="566"/>
        <w:rPr>
          <w:sz w:val="22"/>
          <w:szCs w:val="22"/>
        </w:rPr>
      </w:pPr>
      <w:r>
        <w:rPr>
          <w:sz w:val="22"/>
          <w:szCs w:val="22"/>
        </w:rPr>
        <w:t>6.2.2</w:t>
      </w:r>
      <w:r>
        <w:rPr>
          <w:sz w:val="22"/>
          <w:szCs w:val="22"/>
        </w:rPr>
        <w:tab/>
      </w:r>
      <w:r w:rsidRPr="00FC5DE2">
        <w:rPr>
          <w:sz w:val="22"/>
          <w:szCs w:val="22"/>
        </w:rPr>
        <w:t xml:space="preserve">Dotaci nelze poskytnout zejména </w:t>
      </w:r>
      <w:proofErr w:type="gramStart"/>
      <w:r w:rsidRPr="00FC5DE2">
        <w:rPr>
          <w:sz w:val="22"/>
          <w:szCs w:val="22"/>
        </w:rPr>
        <w:t>na</w:t>
      </w:r>
      <w:proofErr w:type="gramEnd"/>
      <w:r w:rsidRPr="00FC5DE2">
        <w:rPr>
          <w:sz w:val="22"/>
          <w:szCs w:val="22"/>
        </w:rPr>
        <w:t xml:space="preserve">: </w:t>
      </w:r>
    </w:p>
    <w:p w14:paraId="42664C3A" w14:textId="77777777" w:rsidR="006908C4" w:rsidRPr="00FC5DE2" w:rsidRDefault="006908C4" w:rsidP="006908C4">
      <w:pPr>
        <w:ind w:left="142" w:right="566" w:hanging="142"/>
        <w:rPr>
          <w:sz w:val="22"/>
          <w:szCs w:val="22"/>
        </w:rPr>
      </w:pPr>
      <w:r w:rsidRPr="00FC5DE2">
        <w:rPr>
          <w:sz w:val="22"/>
          <w:szCs w:val="22"/>
        </w:rPr>
        <w:tab/>
      </w:r>
      <w:r w:rsidRPr="00FC5DE2">
        <w:rPr>
          <w:sz w:val="22"/>
          <w:szCs w:val="22"/>
        </w:rPr>
        <w:tab/>
        <w:t xml:space="preserve">- </w:t>
      </w:r>
      <w:r w:rsidRPr="00FC5DE2">
        <w:rPr>
          <w:sz w:val="22"/>
          <w:szCs w:val="22"/>
        </w:rPr>
        <w:tab/>
        <w:t>náklady na reprezentaci</w:t>
      </w:r>
      <w:r>
        <w:rPr>
          <w:sz w:val="22"/>
          <w:szCs w:val="22"/>
        </w:rPr>
        <w:t xml:space="preserve"> (tj. na</w:t>
      </w:r>
      <w:r w:rsidRPr="00FC5DE2">
        <w:rPr>
          <w:sz w:val="22"/>
          <w:szCs w:val="22"/>
        </w:rPr>
        <w:t xml:space="preserve"> dary a obdobná plnění);</w:t>
      </w:r>
    </w:p>
    <w:p w14:paraId="69872BA1" w14:textId="77777777" w:rsidR="006908C4" w:rsidRPr="00FC5DE2" w:rsidRDefault="006908C4" w:rsidP="006908C4">
      <w:pPr>
        <w:ind w:left="142" w:right="566" w:hanging="142"/>
        <w:rPr>
          <w:sz w:val="22"/>
          <w:szCs w:val="22"/>
        </w:rPr>
      </w:pPr>
      <w:r w:rsidRPr="00FC5DE2">
        <w:rPr>
          <w:sz w:val="22"/>
          <w:szCs w:val="22"/>
        </w:rPr>
        <w:tab/>
      </w:r>
      <w:r w:rsidRPr="00FC5DE2">
        <w:rPr>
          <w:sz w:val="22"/>
          <w:szCs w:val="22"/>
        </w:rPr>
        <w:tab/>
        <w:t xml:space="preserve">- </w:t>
      </w:r>
      <w:r w:rsidRPr="00FC5DE2">
        <w:rPr>
          <w:sz w:val="22"/>
          <w:szCs w:val="22"/>
        </w:rPr>
        <w:tab/>
        <w:t>mzdy funkcionářů a odměny členů statutárních orgánů právnických osob;</w:t>
      </w:r>
    </w:p>
    <w:p w14:paraId="01A1A22C" w14:textId="77777777" w:rsidR="006908C4" w:rsidRPr="00FC5DE2" w:rsidRDefault="006908C4" w:rsidP="006908C4">
      <w:pPr>
        <w:ind w:left="142" w:right="566" w:hanging="142"/>
        <w:rPr>
          <w:sz w:val="22"/>
          <w:szCs w:val="22"/>
        </w:rPr>
      </w:pPr>
      <w:r w:rsidRPr="00FC5DE2">
        <w:rPr>
          <w:sz w:val="22"/>
          <w:szCs w:val="22"/>
        </w:rPr>
        <w:tab/>
      </w:r>
      <w:r w:rsidRPr="00FC5DE2">
        <w:rPr>
          <w:sz w:val="22"/>
          <w:szCs w:val="22"/>
        </w:rPr>
        <w:tab/>
        <w:t>-</w:t>
      </w:r>
      <w:r w:rsidRPr="00FC5DE2">
        <w:rPr>
          <w:sz w:val="22"/>
          <w:szCs w:val="22"/>
        </w:rPr>
        <w:tab/>
        <w:t>tvorbu kapitálového jmění;</w:t>
      </w:r>
    </w:p>
    <w:p w14:paraId="30D72DEE" w14:textId="77777777" w:rsidR="006908C4" w:rsidRPr="00FC5DE2" w:rsidRDefault="006908C4" w:rsidP="006908C4">
      <w:pPr>
        <w:ind w:left="142" w:right="566" w:hanging="142"/>
        <w:rPr>
          <w:sz w:val="22"/>
          <w:szCs w:val="22"/>
        </w:rPr>
      </w:pPr>
      <w:r w:rsidRPr="00FC5DE2">
        <w:rPr>
          <w:sz w:val="22"/>
          <w:szCs w:val="22"/>
        </w:rPr>
        <w:tab/>
      </w:r>
      <w:r w:rsidRPr="00FC5DE2">
        <w:rPr>
          <w:sz w:val="22"/>
          <w:szCs w:val="22"/>
        </w:rPr>
        <w:tab/>
        <w:t xml:space="preserve">- </w:t>
      </w:r>
      <w:r w:rsidRPr="00FC5DE2">
        <w:rPr>
          <w:sz w:val="22"/>
          <w:szCs w:val="22"/>
        </w:rPr>
        <w:tab/>
        <w:t>odpisy majetku;</w:t>
      </w:r>
    </w:p>
    <w:p w14:paraId="4A09C2ED" w14:textId="77777777" w:rsidR="006908C4" w:rsidRPr="00FC5DE2" w:rsidRDefault="006908C4" w:rsidP="006908C4">
      <w:pPr>
        <w:ind w:left="142" w:right="566" w:hanging="142"/>
        <w:rPr>
          <w:sz w:val="22"/>
          <w:szCs w:val="22"/>
        </w:rPr>
      </w:pPr>
      <w:r w:rsidRPr="00FC5DE2">
        <w:rPr>
          <w:sz w:val="22"/>
          <w:szCs w:val="22"/>
        </w:rPr>
        <w:tab/>
      </w:r>
      <w:r w:rsidRPr="00FC5DE2">
        <w:rPr>
          <w:sz w:val="22"/>
          <w:szCs w:val="22"/>
        </w:rPr>
        <w:tab/>
        <w:t xml:space="preserve">- </w:t>
      </w:r>
      <w:r w:rsidRPr="00FC5DE2">
        <w:rPr>
          <w:sz w:val="22"/>
          <w:szCs w:val="22"/>
        </w:rPr>
        <w:tab/>
        <w:t xml:space="preserve">DPH, pokud může žadatel uplatnit nárok na odpočet DPH vůči finančnímu úřadu nebo </w:t>
      </w:r>
      <w:r w:rsidRPr="00FC5DE2">
        <w:rPr>
          <w:sz w:val="22"/>
          <w:szCs w:val="22"/>
        </w:rPr>
        <w:tab/>
      </w:r>
      <w:r w:rsidRPr="00FC5DE2">
        <w:rPr>
          <w:sz w:val="22"/>
          <w:szCs w:val="22"/>
        </w:rPr>
        <w:tab/>
      </w:r>
      <w:r>
        <w:rPr>
          <w:sz w:val="22"/>
          <w:szCs w:val="22"/>
        </w:rPr>
        <w:tab/>
      </w:r>
      <w:r w:rsidRPr="00FC5DE2">
        <w:rPr>
          <w:sz w:val="22"/>
          <w:szCs w:val="22"/>
        </w:rPr>
        <w:t>požádat o její vrácení v souladu se zákonem č. 235/2004 Sb., v platném znění;</w:t>
      </w:r>
    </w:p>
    <w:p w14:paraId="7387DDAA" w14:textId="77777777" w:rsidR="006908C4" w:rsidRPr="00FC5DE2" w:rsidRDefault="006908C4" w:rsidP="006908C4">
      <w:pPr>
        <w:ind w:left="142" w:right="566" w:hanging="142"/>
        <w:rPr>
          <w:sz w:val="22"/>
          <w:szCs w:val="22"/>
        </w:rPr>
      </w:pPr>
      <w:r w:rsidRPr="00FC5DE2">
        <w:rPr>
          <w:sz w:val="22"/>
          <w:szCs w:val="22"/>
        </w:rPr>
        <w:tab/>
      </w:r>
      <w:r w:rsidRPr="00FC5DE2">
        <w:rPr>
          <w:sz w:val="22"/>
          <w:szCs w:val="22"/>
        </w:rPr>
        <w:tab/>
        <w:t>-</w:t>
      </w:r>
      <w:r w:rsidRPr="00FC5DE2">
        <w:rPr>
          <w:sz w:val="22"/>
          <w:szCs w:val="22"/>
        </w:rPr>
        <w:tab/>
        <w:t>daně, pokuty a sankce, úroky;</w:t>
      </w:r>
    </w:p>
    <w:p w14:paraId="3E4FC9EE" w14:textId="77777777" w:rsidR="006908C4" w:rsidRPr="00FC5DE2" w:rsidRDefault="006908C4" w:rsidP="006908C4">
      <w:pPr>
        <w:ind w:left="142" w:right="566" w:hanging="142"/>
        <w:rPr>
          <w:sz w:val="22"/>
          <w:szCs w:val="22"/>
        </w:rPr>
      </w:pPr>
      <w:r w:rsidRPr="00FC5DE2">
        <w:rPr>
          <w:sz w:val="22"/>
          <w:szCs w:val="22"/>
        </w:rPr>
        <w:tab/>
      </w:r>
      <w:r w:rsidRPr="00FC5DE2">
        <w:rPr>
          <w:sz w:val="22"/>
          <w:szCs w:val="22"/>
        </w:rPr>
        <w:tab/>
        <w:t xml:space="preserve">- </w:t>
      </w:r>
      <w:r w:rsidRPr="00FC5DE2">
        <w:rPr>
          <w:sz w:val="22"/>
          <w:szCs w:val="22"/>
        </w:rPr>
        <w:tab/>
        <w:t>nespecifikované (nezpůsobilé) výdaje tj. výdaje, které nelze účetně doložit;</w:t>
      </w:r>
    </w:p>
    <w:p w14:paraId="16027D04" w14:textId="77777777" w:rsidR="006908C4" w:rsidRPr="00FC5DE2" w:rsidRDefault="006908C4" w:rsidP="006908C4">
      <w:pPr>
        <w:ind w:left="142" w:right="566" w:hanging="142"/>
        <w:rPr>
          <w:sz w:val="22"/>
          <w:szCs w:val="22"/>
        </w:rPr>
      </w:pPr>
      <w:r w:rsidRPr="00FC5DE2">
        <w:rPr>
          <w:sz w:val="22"/>
          <w:szCs w:val="22"/>
        </w:rPr>
        <w:tab/>
      </w:r>
      <w:r w:rsidRPr="00FC5DE2">
        <w:rPr>
          <w:sz w:val="22"/>
          <w:szCs w:val="22"/>
        </w:rPr>
        <w:tab/>
        <w:t xml:space="preserve">- </w:t>
      </w:r>
      <w:r w:rsidRPr="00FC5DE2">
        <w:rPr>
          <w:sz w:val="22"/>
          <w:szCs w:val="22"/>
        </w:rPr>
        <w:tab/>
        <w:t>činnost politických stran a hnutí;</w:t>
      </w:r>
    </w:p>
    <w:p w14:paraId="7882B5DA" w14:textId="77777777" w:rsidR="006908C4" w:rsidRPr="00FC5DE2" w:rsidRDefault="006908C4" w:rsidP="006908C4">
      <w:pPr>
        <w:spacing w:after="0"/>
        <w:ind w:right="566"/>
        <w:rPr>
          <w:sz w:val="22"/>
          <w:szCs w:val="22"/>
        </w:rPr>
      </w:pPr>
    </w:p>
    <w:p w14:paraId="49875D43" w14:textId="77777777" w:rsidR="006908C4" w:rsidRPr="00FC5DE2" w:rsidRDefault="006908C4" w:rsidP="006908C4">
      <w:pPr>
        <w:numPr>
          <w:ilvl w:val="2"/>
          <w:numId w:val="3"/>
        </w:numPr>
        <w:ind w:right="566"/>
        <w:rPr>
          <w:sz w:val="22"/>
          <w:szCs w:val="22"/>
        </w:rPr>
      </w:pPr>
      <w:r w:rsidRPr="00FC5DE2">
        <w:rPr>
          <w:sz w:val="22"/>
          <w:szCs w:val="22"/>
        </w:rPr>
        <w:t>Předmět smlouvy o poskytnutí dotace může účel využití dotace blíže specifikovat.</w:t>
      </w:r>
    </w:p>
    <w:p w14:paraId="6911B0EC" w14:textId="77777777" w:rsidR="006908C4" w:rsidRDefault="006908C4" w:rsidP="006908C4">
      <w:pPr>
        <w:pStyle w:val="Nadpis1"/>
        <w:ind w:right="566"/>
        <w:rPr>
          <w:rFonts w:ascii="Times New Roman" w:hAnsi="Times New Roman" w:cs="Times New Roman"/>
          <w:sz w:val="24"/>
          <w:szCs w:val="24"/>
        </w:rPr>
      </w:pPr>
      <w:bookmarkStart w:id="37" w:name="_Toc295732200"/>
      <w:bookmarkStart w:id="38" w:name="_Toc441738543"/>
      <w:r w:rsidRPr="00EB1F3C">
        <w:rPr>
          <w:rFonts w:ascii="Times New Roman" w:hAnsi="Times New Roman" w:cs="Times New Roman"/>
          <w:sz w:val="24"/>
          <w:szCs w:val="24"/>
        </w:rPr>
        <w:t>6.3</w:t>
      </w:r>
      <w:r w:rsidRPr="00EB1F3C">
        <w:rPr>
          <w:rFonts w:ascii="Times New Roman" w:hAnsi="Times New Roman" w:cs="Times New Roman"/>
          <w:sz w:val="24"/>
          <w:szCs w:val="24"/>
        </w:rPr>
        <w:tab/>
      </w:r>
      <w:r>
        <w:rPr>
          <w:rFonts w:ascii="Times New Roman" w:hAnsi="Times New Roman" w:cs="Times New Roman"/>
          <w:sz w:val="24"/>
          <w:szCs w:val="24"/>
        </w:rPr>
        <w:tab/>
      </w:r>
      <w:r w:rsidRPr="009372C4">
        <w:rPr>
          <w:rFonts w:ascii="Times New Roman" w:hAnsi="Times New Roman" w:cs="Times New Roman"/>
          <w:sz w:val="24"/>
          <w:szCs w:val="24"/>
        </w:rPr>
        <w:t>Žadatelé o dotace</w:t>
      </w:r>
      <w:bookmarkEnd w:id="37"/>
      <w:bookmarkEnd w:id="38"/>
    </w:p>
    <w:p w14:paraId="66BD48EA" w14:textId="77777777" w:rsidR="006908C4" w:rsidRPr="000160D7" w:rsidRDefault="006908C4" w:rsidP="006908C4">
      <w:pPr>
        <w:ind w:left="705" w:right="566"/>
        <w:rPr>
          <w:sz w:val="22"/>
          <w:szCs w:val="22"/>
        </w:rPr>
      </w:pPr>
      <w:r w:rsidRPr="006A1361">
        <w:rPr>
          <w:sz w:val="22"/>
          <w:szCs w:val="22"/>
        </w:rPr>
        <w:t>Žadatelem o poskytnutí dotace z rozpočtu MO 3 mohou být fyzické a právnické osoby</w:t>
      </w:r>
      <w:r>
        <w:rPr>
          <w:sz w:val="22"/>
          <w:szCs w:val="22"/>
        </w:rPr>
        <w:t xml:space="preserve"> s trvalým bydlištěm nebo sídlem na území ČR, jejichž projekt je orientován na podporu</w:t>
      </w:r>
      <w:r w:rsidRPr="00476AD6">
        <w:rPr>
          <w:sz w:val="22"/>
          <w:szCs w:val="22"/>
        </w:rPr>
        <w:t xml:space="preserve"> rozvoje činností nekomerčního, neziskového  a obecně prospěšného charakteru</w:t>
      </w:r>
      <w:r>
        <w:rPr>
          <w:sz w:val="22"/>
          <w:szCs w:val="22"/>
        </w:rPr>
        <w:t>.</w:t>
      </w:r>
    </w:p>
    <w:p w14:paraId="06A32A87" w14:textId="77777777" w:rsidR="006908C4" w:rsidRDefault="006908C4" w:rsidP="006908C4">
      <w:pPr>
        <w:pStyle w:val="Nadpis1"/>
        <w:ind w:right="566"/>
        <w:rPr>
          <w:rFonts w:ascii="Times New Roman" w:hAnsi="Times New Roman" w:cs="Times New Roman"/>
          <w:sz w:val="24"/>
          <w:szCs w:val="24"/>
        </w:rPr>
      </w:pPr>
      <w:bookmarkStart w:id="39" w:name="_Toc295732201"/>
      <w:bookmarkStart w:id="40" w:name="_Toc441738544"/>
      <w:r w:rsidRPr="00EB1F3C">
        <w:rPr>
          <w:rFonts w:ascii="Times New Roman" w:hAnsi="Times New Roman" w:cs="Times New Roman"/>
          <w:sz w:val="24"/>
          <w:szCs w:val="24"/>
        </w:rPr>
        <w:t>6.4</w:t>
      </w:r>
      <w:r w:rsidRPr="00EB1F3C">
        <w:rPr>
          <w:rFonts w:ascii="Times New Roman" w:hAnsi="Times New Roman" w:cs="Times New Roman"/>
          <w:sz w:val="24"/>
          <w:szCs w:val="24"/>
        </w:rPr>
        <w:tab/>
      </w:r>
      <w:r>
        <w:rPr>
          <w:rFonts w:ascii="Times New Roman" w:hAnsi="Times New Roman" w:cs="Times New Roman"/>
          <w:sz w:val="24"/>
          <w:szCs w:val="24"/>
        </w:rPr>
        <w:tab/>
      </w:r>
      <w:r w:rsidRPr="00F6625F">
        <w:rPr>
          <w:rFonts w:ascii="Times New Roman" w:hAnsi="Times New Roman" w:cs="Times New Roman"/>
          <w:sz w:val="24"/>
          <w:szCs w:val="24"/>
        </w:rPr>
        <w:t>Žádosti o dotace</w:t>
      </w:r>
      <w:bookmarkEnd w:id="39"/>
      <w:bookmarkEnd w:id="40"/>
    </w:p>
    <w:p w14:paraId="3CA337A3" w14:textId="77777777" w:rsidR="006908C4" w:rsidRPr="00A571E5" w:rsidRDefault="006908C4" w:rsidP="006908C4">
      <w:pPr>
        <w:ind w:right="566"/>
      </w:pPr>
    </w:p>
    <w:p w14:paraId="252421EA" w14:textId="4B27ED21" w:rsidR="006908C4" w:rsidRDefault="006908C4" w:rsidP="0047766C">
      <w:pPr>
        <w:tabs>
          <w:tab w:val="num" w:pos="360"/>
        </w:tabs>
        <w:ind w:left="705" w:right="566" w:hanging="705"/>
        <w:rPr>
          <w:sz w:val="22"/>
          <w:szCs w:val="22"/>
        </w:rPr>
      </w:pPr>
      <w:r>
        <w:rPr>
          <w:sz w:val="22"/>
          <w:szCs w:val="22"/>
        </w:rPr>
        <w:t>6.4.1</w:t>
      </w:r>
      <w:r w:rsidRPr="00FC5DE2">
        <w:rPr>
          <w:sz w:val="22"/>
          <w:szCs w:val="22"/>
        </w:rPr>
        <w:tab/>
        <w:t xml:space="preserve">Žádosti o dotace </w:t>
      </w:r>
      <w:r>
        <w:rPr>
          <w:sz w:val="22"/>
          <w:szCs w:val="22"/>
        </w:rPr>
        <w:t xml:space="preserve">v rámci jednotlivých dotačních programů </w:t>
      </w:r>
      <w:r w:rsidRPr="00FC5DE2">
        <w:rPr>
          <w:sz w:val="22"/>
          <w:szCs w:val="22"/>
        </w:rPr>
        <w:t>se podávají v termínech zveřejněných</w:t>
      </w:r>
      <w:r w:rsidRPr="00AE3F02">
        <w:rPr>
          <w:sz w:val="22"/>
          <w:szCs w:val="22"/>
        </w:rPr>
        <w:t xml:space="preserve"> </w:t>
      </w:r>
      <w:r w:rsidR="0047766C">
        <w:rPr>
          <w:sz w:val="22"/>
          <w:szCs w:val="22"/>
        </w:rPr>
        <w:t xml:space="preserve">na </w:t>
      </w:r>
      <w:r>
        <w:rPr>
          <w:sz w:val="22"/>
          <w:szCs w:val="22"/>
        </w:rPr>
        <w:t>úřední desce způsobem umožňujícím dálkový přístup</w:t>
      </w:r>
      <w:r w:rsidRPr="00FC5DE2">
        <w:rPr>
          <w:sz w:val="22"/>
          <w:szCs w:val="22"/>
        </w:rPr>
        <w:t xml:space="preserve"> </w:t>
      </w:r>
      <w:r>
        <w:rPr>
          <w:sz w:val="22"/>
          <w:szCs w:val="22"/>
        </w:rPr>
        <w:t xml:space="preserve">a </w:t>
      </w:r>
      <w:r w:rsidRPr="00FC5DE2">
        <w:rPr>
          <w:sz w:val="22"/>
          <w:szCs w:val="22"/>
        </w:rPr>
        <w:t>elektronick</w:t>
      </w:r>
      <w:r w:rsidR="0047766C">
        <w:rPr>
          <w:sz w:val="22"/>
          <w:szCs w:val="22"/>
        </w:rPr>
        <w:t xml:space="preserve">y na internetových stránkách </w:t>
      </w:r>
      <w:r w:rsidRPr="00FC5DE2">
        <w:rPr>
          <w:sz w:val="22"/>
          <w:szCs w:val="22"/>
        </w:rPr>
        <w:t>obvodu, popř. v</w:t>
      </w:r>
      <w:r>
        <w:rPr>
          <w:sz w:val="22"/>
          <w:szCs w:val="22"/>
        </w:rPr>
        <w:t> </w:t>
      </w:r>
      <w:r w:rsidRPr="00FC5DE2">
        <w:rPr>
          <w:sz w:val="22"/>
          <w:szCs w:val="22"/>
        </w:rPr>
        <w:t>tisku</w:t>
      </w:r>
      <w:r>
        <w:rPr>
          <w:sz w:val="22"/>
          <w:szCs w:val="22"/>
        </w:rPr>
        <w:t xml:space="preserve">. </w:t>
      </w:r>
    </w:p>
    <w:p w14:paraId="7635D975" w14:textId="77777777" w:rsidR="006908C4" w:rsidRDefault="006908C4" w:rsidP="006908C4">
      <w:pPr>
        <w:tabs>
          <w:tab w:val="num" w:pos="360"/>
        </w:tabs>
        <w:ind w:left="357" w:right="566" w:hanging="357"/>
        <w:rPr>
          <w:sz w:val="22"/>
          <w:szCs w:val="22"/>
        </w:rPr>
      </w:pPr>
      <w:r>
        <w:rPr>
          <w:sz w:val="22"/>
          <w:szCs w:val="22"/>
        </w:rPr>
        <w:t xml:space="preserve">            </w:t>
      </w:r>
    </w:p>
    <w:p w14:paraId="0AE45A57" w14:textId="77777777" w:rsidR="006908C4" w:rsidRDefault="006908C4" w:rsidP="006908C4">
      <w:pPr>
        <w:tabs>
          <w:tab w:val="num" w:pos="360"/>
        </w:tabs>
        <w:ind w:left="357" w:right="566" w:hanging="357"/>
        <w:rPr>
          <w:sz w:val="22"/>
          <w:szCs w:val="22"/>
        </w:rPr>
      </w:pPr>
      <w:r>
        <w:rPr>
          <w:sz w:val="22"/>
          <w:szCs w:val="22"/>
        </w:rPr>
        <w:lastRenderedPageBreak/>
        <w:tab/>
      </w:r>
      <w:r>
        <w:rPr>
          <w:sz w:val="22"/>
          <w:szCs w:val="22"/>
        </w:rPr>
        <w:tab/>
      </w:r>
      <w:r>
        <w:rPr>
          <w:sz w:val="22"/>
          <w:szCs w:val="22"/>
        </w:rPr>
        <w:tab/>
        <w:t xml:space="preserve">Žádosti o dotace podávané mimo dotační program se podávají průběžně.  </w:t>
      </w:r>
      <w:r w:rsidRPr="00FC5DE2">
        <w:rPr>
          <w:sz w:val="22"/>
          <w:szCs w:val="22"/>
        </w:rPr>
        <w:t xml:space="preserve"> </w:t>
      </w:r>
    </w:p>
    <w:p w14:paraId="756A6064" w14:textId="77777777" w:rsidR="006908C4" w:rsidRDefault="006908C4" w:rsidP="006908C4">
      <w:pPr>
        <w:tabs>
          <w:tab w:val="num" w:pos="360"/>
        </w:tabs>
        <w:ind w:left="705" w:right="566" w:hanging="705"/>
        <w:rPr>
          <w:sz w:val="22"/>
          <w:szCs w:val="22"/>
        </w:rPr>
      </w:pPr>
    </w:p>
    <w:p w14:paraId="0D00E3A7" w14:textId="77777777" w:rsidR="006908C4" w:rsidRPr="00FC5DE2" w:rsidRDefault="006908C4" w:rsidP="006908C4">
      <w:pPr>
        <w:tabs>
          <w:tab w:val="num" w:pos="360"/>
        </w:tabs>
        <w:ind w:left="357" w:right="566" w:hanging="357"/>
        <w:rPr>
          <w:sz w:val="22"/>
          <w:szCs w:val="22"/>
        </w:rPr>
      </w:pPr>
      <w:r>
        <w:rPr>
          <w:sz w:val="22"/>
          <w:szCs w:val="22"/>
        </w:rPr>
        <w:t>6.4.2</w:t>
      </w:r>
      <w:r>
        <w:rPr>
          <w:sz w:val="22"/>
          <w:szCs w:val="22"/>
        </w:rPr>
        <w:tab/>
      </w:r>
      <w:r w:rsidRPr="00FC5DE2">
        <w:rPr>
          <w:sz w:val="22"/>
          <w:szCs w:val="22"/>
        </w:rPr>
        <w:t xml:space="preserve">Žadatel musí podat žádost na předepsaném formuláři, k žádosti musí doložit povinné přílohy: </w:t>
      </w:r>
    </w:p>
    <w:p w14:paraId="762A32F0" w14:textId="77777777" w:rsidR="006908C4" w:rsidRPr="00FC5DE2" w:rsidRDefault="006908C4" w:rsidP="006908C4">
      <w:pPr>
        <w:pStyle w:val="Nadpis2"/>
        <w:spacing w:before="0" w:after="0"/>
        <w:ind w:left="360" w:right="566"/>
        <w:rPr>
          <w:rFonts w:ascii="Times New Roman" w:hAnsi="Times New Roman" w:cs="Times New Roman"/>
          <w:b w:val="0"/>
          <w:bCs w:val="0"/>
          <w:iCs w:val="0"/>
          <w:sz w:val="22"/>
          <w:szCs w:val="22"/>
        </w:rPr>
      </w:pPr>
      <w:r w:rsidRPr="00FC5DE2">
        <w:rPr>
          <w:rFonts w:ascii="Times New Roman" w:hAnsi="Times New Roman" w:cs="Times New Roman"/>
          <w:b w:val="0"/>
          <w:bCs w:val="0"/>
          <w:iCs w:val="0"/>
          <w:sz w:val="22"/>
          <w:szCs w:val="22"/>
        </w:rPr>
        <w:tab/>
      </w:r>
      <w:bookmarkStart w:id="41" w:name="_Toc441738545"/>
      <w:r w:rsidRPr="00FC5DE2">
        <w:rPr>
          <w:rFonts w:ascii="Times New Roman" w:hAnsi="Times New Roman" w:cs="Times New Roman"/>
          <w:b w:val="0"/>
          <w:bCs w:val="0"/>
          <w:iCs w:val="0"/>
          <w:sz w:val="22"/>
          <w:szCs w:val="22"/>
        </w:rPr>
        <w:t>a)</w:t>
      </w:r>
      <w:r w:rsidRPr="00FC5DE2">
        <w:rPr>
          <w:rFonts w:ascii="Times New Roman" w:hAnsi="Times New Roman" w:cs="Times New Roman"/>
          <w:b w:val="0"/>
          <w:bCs w:val="0"/>
          <w:iCs w:val="0"/>
          <w:sz w:val="22"/>
          <w:szCs w:val="22"/>
        </w:rPr>
        <w:tab/>
        <w:t>Stručný popis činnosti žadatele</w:t>
      </w:r>
      <w:bookmarkEnd w:id="41"/>
    </w:p>
    <w:p w14:paraId="4BF12702" w14:textId="77777777" w:rsidR="006908C4" w:rsidRPr="00FC5DE2" w:rsidRDefault="006908C4" w:rsidP="006908C4">
      <w:pPr>
        <w:pStyle w:val="Nadpis2"/>
        <w:spacing w:before="0" w:after="0"/>
        <w:ind w:left="720" w:right="566"/>
        <w:rPr>
          <w:rFonts w:ascii="Times New Roman" w:hAnsi="Times New Roman" w:cs="Times New Roman"/>
          <w:b w:val="0"/>
          <w:bCs w:val="0"/>
          <w:iCs w:val="0"/>
          <w:sz w:val="22"/>
          <w:szCs w:val="22"/>
        </w:rPr>
      </w:pPr>
      <w:bookmarkStart w:id="42" w:name="_Toc441738546"/>
      <w:r w:rsidRPr="00FC5DE2">
        <w:rPr>
          <w:rFonts w:ascii="Times New Roman" w:hAnsi="Times New Roman" w:cs="Times New Roman"/>
          <w:b w:val="0"/>
          <w:bCs w:val="0"/>
          <w:iCs w:val="0"/>
          <w:sz w:val="22"/>
          <w:szCs w:val="22"/>
        </w:rPr>
        <w:t>b)</w:t>
      </w:r>
      <w:r w:rsidRPr="00FC5DE2">
        <w:rPr>
          <w:rFonts w:ascii="Times New Roman" w:hAnsi="Times New Roman" w:cs="Times New Roman"/>
          <w:b w:val="0"/>
          <w:bCs w:val="0"/>
          <w:iCs w:val="0"/>
          <w:sz w:val="22"/>
          <w:szCs w:val="22"/>
        </w:rPr>
        <w:tab/>
        <w:t>Stručný popis požadavku s popisem účelu a odůvodněním (max</w:t>
      </w:r>
      <w:r>
        <w:rPr>
          <w:rFonts w:ascii="Times New Roman" w:hAnsi="Times New Roman" w:cs="Times New Roman"/>
          <w:b w:val="0"/>
          <w:bCs w:val="0"/>
          <w:iCs w:val="0"/>
          <w:sz w:val="22"/>
          <w:szCs w:val="22"/>
        </w:rPr>
        <w:t>.</w:t>
      </w:r>
      <w:r w:rsidRPr="00FC5DE2">
        <w:rPr>
          <w:rFonts w:ascii="Times New Roman" w:hAnsi="Times New Roman" w:cs="Times New Roman"/>
          <w:b w:val="0"/>
          <w:bCs w:val="0"/>
          <w:iCs w:val="0"/>
          <w:sz w:val="22"/>
          <w:szCs w:val="22"/>
        </w:rPr>
        <w:t xml:space="preserve"> 1 strana A4)</w:t>
      </w:r>
      <w:bookmarkEnd w:id="42"/>
    </w:p>
    <w:p w14:paraId="7D726172" w14:textId="77777777" w:rsidR="006908C4" w:rsidRPr="00FC5DE2" w:rsidRDefault="006908C4" w:rsidP="006908C4">
      <w:pPr>
        <w:pStyle w:val="Nadpis2"/>
        <w:spacing w:before="0" w:after="0"/>
        <w:ind w:left="720" w:right="566"/>
        <w:rPr>
          <w:rFonts w:ascii="Times New Roman" w:hAnsi="Times New Roman" w:cs="Times New Roman"/>
          <w:b w:val="0"/>
          <w:bCs w:val="0"/>
          <w:iCs w:val="0"/>
          <w:sz w:val="22"/>
          <w:szCs w:val="22"/>
        </w:rPr>
      </w:pPr>
      <w:bookmarkStart w:id="43" w:name="_Toc441738547"/>
      <w:r w:rsidRPr="00FC5DE2">
        <w:rPr>
          <w:rFonts w:ascii="Times New Roman" w:hAnsi="Times New Roman" w:cs="Times New Roman"/>
          <w:b w:val="0"/>
          <w:bCs w:val="0"/>
          <w:iCs w:val="0"/>
          <w:sz w:val="22"/>
          <w:szCs w:val="22"/>
        </w:rPr>
        <w:t>c)</w:t>
      </w:r>
      <w:r w:rsidRPr="00FC5DE2">
        <w:rPr>
          <w:rFonts w:ascii="Times New Roman" w:hAnsi="Times New Roman" w:cs="Times New Roman"/>
          <w:b w:val="0"/>
          <w:bCs w:val="0"/>
          <w:iCs w:val="0"/>
          <w:sz w:val="22"/>
          <w:szCs w:val="22"/>
        </w:rPr>
        <w:tab/>
        <w:t xml:space="preserve">Položkový rozpočet </w:t>
      </w:r>
      <w:bookmarkEnd w:id="43"/>
      <w:r>
        <w:rPr>
          <w:rFonts w:ascii="Times New Roman" w:hAnsi="Times New Roman" w:cs="Times New Roman"/>
          <w:b w:val="0"/>
          <w:bCs w:val="0"/>
          <w:iCs w:val="0"/>
          <w:sz w:val="22"/>
          <w:szCs w:val="22"/>
        </w:rPr>
        <w:t>akce</w:t>
      </w:r>
    </w:p>
    <w:p w14:paraId="28115DEF" w14:textId="77777777" w:rsidR="006908C4" w:rsidRPr="00FC5DE2" w:rsidRDefault="006908C4" w:rsidP="006908C4">
      <w:pPr>
        <w:pStyle w:val="Nadpis2"/>
        <w:spacing w:before="0" w:after="0"/>
        <w:ind w:left="720" w:right="566"/>
        <w:rPr>
          <w:rFonts w:ascii="Times New Roman" w:hAnsi="Times New Roman" w:cs="Times New Roman"/>
          <w:b w:val="0"/>
          <w:bCs w:val="0"/>
          <w:iCs w:val="0"/>
          <w:sz w:val="22"/>
          <w:szCs w:val="22"/>
        </w:rPr>
      </w:pPr>
      <w:bookmarkStart w:id="44" w:name="_Toc441738548"/>
      <w:r w:rsidRPr="00FC5DE2">
        <w:rPr>
          <w:rFonts w:ascii="Times New Roman" w:hAnsi="Times New Roman" w:cs="Times New Roman"/>
          <w:b w:val="0"/>
          <w:bCs w:val="0"/>
          <w:iCs w:val="0"/>
          <w:sz w:val="22"/>
          <w:szCs w:val="22"/>
        </w:rPr>
        <w:t>d)</w:t>
      </w:r>
      <w:r w:rsidRPr="00FC5DE2">
        <w:rPr>
          <w:rFonts w:ascii="Times New Roman" w:hAnsi="Times New Roman" w:cs="Times New Roman"/>
          <w:b w:val="0"/>
          <w:bCs w:val="0"/>
          <w:iCs w:val="0"/>
          <w:sz w:val="22"/>
          <w:szCs w:val="22"/>
        </w:rPr>
        <w:tab/>
        <w:t>Ostatní zdroje krytí celé akce u požadavků nad Kč 50 tis.</w:t>
      </w:r>
      <w:bookmarkEnd w:id="44"/>
      <w:r w:rsidRPr="00FC5DE2">
        <w:rPr>
          <w:rFonts w:ascii="Times New Roman" w:hAnsi="Times New Roman" w:cs="Times New Roman"/>
          <w:b w:val="0"/>
          <w:bCs w:val="0"/>
          <w:iCs w:val="0"/>
          <w:sz w:val="22"/>
          <w:szCs w:val="22"/>
        </w:rPr>
        <w:t xml:space="preserve"> </w:t>
      </w:r>
    </w:p>
    <w:p w14:paraId="3D4D55B1" w14:textId="77777777" w:rsidR="006908C4" w:rsidRDefault="006908C4" w:rsidP="006908C4">
      <w:pPr>
        <w:pStyle w:val="Nadpis2"/>
        <w:spacing w:before="0" w:after="0"/>
        <w:ind w:left="720" w:right="566"/>
        <w:rPr>
          <w:rFonts w:ascii="Times New Roman" w:hAnsi="Times New Roman" w:cs="Times New Roman"/>
          <w:b w:val="0"/>
          <w:bCs w:val="0"/>
          <w:iCs w:val="0"/>
          <w:sz w:val="22"/>
          <w:szCs w:val="22"/>
        </w:rPr>
      </w:pPr>
      <w:bookmarkStart w:id="45" w:name="_Toc441738549"/>
      <w:r w:rsidRPr="00FC5DE2">
        <w:rPr>
          <w:rFonts w:ascii="Times New Roman" w:hAnsi="Times New Roman" w:cs="Times New Roman"/>
          <w:b w:val="0"/>
          <w:bCs w:val="0"/>
          <w:iCs w:val="0"/>
          <w:sz w:val="22"/>
          <w:szCs w:val="22"/>
        </w:rPr>
        <w:t>e)</w:t>
      </w:r>
      <w:r w:rsidRPr="00FC5DE2">
        <w:rPr>
          <w:rFonts w:ascii="Times New Roman" w:hAnsi="Times New Roman" w:cs="Times New Roman"/>
          <w:b w:val="0"/>
          <w:bCs w:val="0"/>
          <w:iCs w:val="0"/>
          <w:sz w:val="22"/>
          <w:szCs w:val="22"/>
        </w:rPr>
        <w:tab/>
        <w:t>Organizace předloží rozpočet běžného roku, pokud jej sestavuje</w:t>
      </w:r>
      <w:bookmarkEnd w:id="45"/>
      <w:r w:rsidRPr="00FC5DE2">
        <w:rPr>
          <w:rFonts w:ascii="Times New Roman" w:hAnsi="Times New Roman" w:cs="Times New Roman"/>
          <w:b w:val="0"/>
          <w:bCs w:val="0"/>
          <w:iCs w:val="0"/>
          <w:sz w:val="22"/>
          <w:szCs w:val="22"/>
        </w:rPr>
        <w:t xml:space="preserve"> </w:t>
      </w:r>
    </w:p>
    <w:p w14:paraId="5ADD4629" w14:textId="77777777" w:rsidR="006908C4" w:rsidRPr="00E44C60" w:rsidRDefault="006908C4" w:rsidP="006908C4">
      <w:pPr>
        <w:pStyle w:val="Default"/>
        <w:ind w:left="1418" w:right="566" w:hanging="713"/>
        <w:rPr>
          <w:rFonts w:ascii="Times New Roman" w:hAnsi="Times New Roman" w:cs="Times New Roman"/>
          <w:color w:val="auto"/>
          <w:sz w:val="22"/>
          <w:szCs w:val="22"/>
        </w:rPr>
      </w:pPr>
      <w:r w:rsidRPr="00E44C60">
        <w:rPr>
          <w:rFonts w:ascii="Times New Roman" w:hAnsi="Times New Roman" w:cs="Times New Roman"/>
          <w:color w:val="auto"/>
          <w:sz w:val="22"/>
          <w:szCs w:val="22"/>
        </w:rPr>
        <w:t>f)</w:t>
      </w:r>
      <w:r w:rsidRPr="00E44C60">
        <w:rPr>
          <w:color w:val="auto"/>
          <w:sz w:val="22"/>
          <w:szCs w:val="22"/>
        </w:rPr>
        <w:tab/>
      </w:r>
      <w:r w:rsidRPr="00E44C60">
        <w:rPr>
          <w:rFonts w:ascii="Times New Roman" w:hAnsi="Times New Roman" w:cs="Times New Roman"/>
          <w:color w:val="auto"/>
          <w:sz w:val="22"/>
          <w:szCs w:val="22"/>
        </w:rPr>
        <w:t xml:space="preserve">Právnická osoba - kopie dokladu o právní subjektivitě (výpis z obchodního, spolkového, nadačního rejstříku apod.), případně stanovy, zřizovací listinu či doklady o rozhodovacích pravomocech organizace </w:t>
      </w:r>
    </w:p>
    <w:p w14:paraId="75D96B15" w14:textId="77777777" w:rsidR="006908C4" w:rsidRPr="00E44C60" w:rsidRDefault="006908C4" w:rsidP="0047766C">
      <w:pPr>
        <w:pStyle w:val="Default"/>
        <w:ind w:left="360" w:right="566" w:firstLine="345"/>
        <w:rPr>
          <w:rFonts w:ascii="Times New Roman" w:hAnsi="Times New Roman" w:cs="Times New Roman"/>
          <w:color w:val="auto"/>
          <w:sz w:val="22"/>
          <w:szCs w:val="22"/>
        </w:rPr>
      </w:pPr>
      <w:r w:rsidRPr="00E44C60">
        <w:rPr>
          <w:rFonts w:ascii="Times New Roman" w:hAnsi="Times New Roman" w:cs="Times New Roman"/>
          <w:color w:val="auto"/>
          <w:sz w:val="22"/>
          <w:szCs w:val="22"/>
        </w:rPr>
        <w:t>g)</w:t>
      </w:r>
      <w:r w:rsidRPr="00E44C60">
        <w:rPr>
          <w:rFonts w:ascii="Times New Roman" w:hAnsi="Times New Roman" w:cs="Times New Roman"/>
          <w:color w:val="auto"/>
          <w:sz w:val="22"/>
          <w:szCs w:val="22"/>
        </w:rPr>
        <w:tab/>
        <w:t>Podnikající fyzická osoba – kopie oprávnění k podnikání</w:t>
      </w:r>
    </w:p>
    <w:p w14:paraId="30EDFCD1" w14:textId="77777777" w:rsidR="006908C4" w:rsidRPr="00E44C60" w:rsidRDefault="006908C4" w:rsidP="0047766C">
      <w:pPr>
        <w:pStyle w:val="Default"/>
        <w:numPr>
          <w:ilvl w:val="0"/>
          <w:numId w:val="13"/>
        </w:numPr>
        <w:ind w:left="1069" w:right="566"/>
        <w:jc w:val="both"/>
        <w:rPr>
          <w:rFonts w:ascii="Times New Roman" w:hAnsi="Times New Roman" w:cs="Times New Roman"/>
          <w:color w:val="auto"/>
          <w:sz w:val="22"/>
          <w:szCs w:val="22"/>
        </w:rPr>
      </w:pPr>
      <w:r w:rsidRPr="00E44C60">
        <w:rPr>
          <w:rFonts w:ascii="Times New Roman" w:hAnsi="Times New Roman" w:cs="Times New Roman"/>
          <w:color w:val="auto"/>
          <w:sz w:val="22"/>
          <w:szCs w:val="22"/>
        </w:rPr>
        <w:t xml:space="preserve">      Doklad o tom, kdo je oprávněn jednat jménem žadatele, pokud tento údaj již neobsahuje </w:t>
      </w:r>
    </w:p>
    <w:p w14:paraId="35089EE4" w14:textId="77777777" w:rsidR="006908C4" w:rsidRDefault="006908C4" w:rsidP="0047766C">
      <w:pPr>
        <w:pStyle w:val="Default"/>
        <w:ind w:left="1069" w:right="566" w:firstLine="349"/>
        <w:jc w:val="both"/>
        <w:rPr>
          <w:rFonts w:ascii="Times New Roman" w:hAnsi="Times New Roman" w:cs="Times New Roman"/>
          <w:color w:val="auto"/>
          <w:sz w:val="22"/>
          <w:szCs w:val="22"/>
        </w:rPr>
      </w:pPr>
      <w:r w:rsidRPr="00E44C60">
        <w:rPr>
          <w:rFonts w:ascii="Times New Roman" w:hAnsi="Times New Roman" w:cs="Times New Roman"/>
          <w:color w:val="auto"/>
          <w:sz w:val="22"/>
          <w:szCs w:val="22"/>
        </w:rPr>
        <w:t>doklad o právní subjektivitě</w:t>
      </w:r>
    </w:p>
    <w:p w14:paraId="26C456D0" w14:textId="77777777" w:rsidR="006908C4" w:rsidRDefault="006908C4" w:rsidP="0047766C">
      <w:pPr>
        <w:pStyle w:val="Default"/>
        <w:ind w:right="566"/>
        <w:jc w:val="both"/>
        <w:rPr>
          <w:rFonts w:ascii="Times New Roman" w:hAnsi="Times New Roman" w:cs="Times New Roman"/>
          <w:color w:val="auto"/>
          <w:sz w:val="22"/>
          <w:szCs w:val="22"/>
        </w:rPr>
      </w:pPr>
      <w:r>
        <w:rPr>
          <w:rFonts w:ascii="Times New Roman" w:hAnsi="Times New Roman" w:cs="Times New Roman"/>
          <w:color w:val="auto"/>
          <w:sz w:val="22"/>
          <w:szCs w:val="22"/>
        </w:rPr>
        <w:tab/>
        <w:t>i)</w:t>
      </w:r>
      <w:r>
        <w:rPr>
          <w:rFonts w:ascii="Times New Roman" w:hAnsi="Times New Roman" w:cs="Times New Roman"/>
          <w:color w:val="auto"/>
          <w:sz w:val="22"/>
          <w:szCs w:val="22"/>
        </w:rPr>
        <w:tab/>
        <w:t xml:space="preserve">Souhlas žadatele o dotaci se zpracováním a zveřejněním osobních údajů a zveřejněním </w:t>
      </w:r>
    </w:p>
    <w:p w14:paraId="55433610" w14:textId="77777777" w:rsidR="006908C4" w:rsidRDefault="006908C4" w:rsidP="0047766C">
      <w:pPr>
        <w:pStyle w:val="Default"/>
        <w:ind w:right="56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vyjádření o poskytnutí dotace a její výši v souladu se zákonem č. 101/2000 Sb., o ochraně </w:t>
      </w:r>
    </w:p>
    <w:p w14:paraId="0E7DEF1D" w14:textId="77777777" w:rsidR="006908C4" w:rsidRDefault="006908C4" w:rsidP="0047766C">
      <w:pPr>
        <w:pStyle w:val="Default"/>
        <w:ind w:right="56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osobních údajů</w:t>
      </w:r>
    </w:p>
    <w:p w14:paraId="104AE336" w14:textId="77777777" w:rsidR="006908C4" w:rsidRPr="00E44C60" w:rsidRDefault="006908C4" w:rsidP="006908C4">
      <w:pPr>
        <w:pStyle w:val="Default"/>
        <w:spacing w:after="66"/>
        <w:ind w:right="566"/>
        <w:jc w:val="both"/>
        <w:rPr>
          <w:rFonts w:ascii="Times New Roman" w:hAnsi="Times New Roman" w:cs="Times New Roman"/>
          <w:color w:val="auto"/>
          <w:sz w:val="22"/>
          <w:szCs w:val="22"/>
        </w:rPr>
      </w:pPr>
    </w:p>
    <w:p w14:paraId="23FB4085" w14:textId="77777777" w:rsidR="006908C4" w:rsidRPr="00E44C60" w:rsidRDefault="006908C4" w:rsidP="006908C4">
      <w:pPr>
        <w:ind w:right="566" w:firstLine="705"/>
        <w:rPr>
          <w:sz w:val="22"/>
          <w:szCs w:val="22"/>
        </w:rPr>
      </w:pPr>
      <w:r w:rsidRPr="00E44C60">
        <w:rPr>
          <w:sz w:val="22"/>
          <w:szCs w:val="22"/>
        </w:rPr>
        <w:t>Postup podle následujícího bodu 6.4.3. se v takovém případě neuplatní.</w:t>
      </w:r>
    </w:p>
    <w:p w14:paraId="78E7071A" w14:textId="77777777" w:rsidR="006908C4" w:rsidRPr="00E44C60" w:rsidRDefault="006908C4" w:rsidP="006908C4">
      <w:pPr>
        <w:pStyle w:val="Odstavecseseznamem"/>
        <w:ind w:right="566"/>
        <w:rPr>
          <w:sz w:val="22"/>
          <w:szCs w:val="22"/>
        </w:rPr>
      </w:pPr>
    </w:p>
    <w:p w14:paraId="52087A03" w14:textId="77777777" w:rsidR="006908C4" w:rsidRPr="00E44C60" w:rsidRDefault="006908C4" w:rsidP="006908C4">
      <w:pPr>
        <w:tabs>
          <w:tab w:val="num" w:pos="360"/>
        </w:tabs>
        <w:spacing w:after="120"/>
        <w:ind w:left="705" w:right="566" w:hanging="705"/>
        <w:rPr>
          <w:sz w:val="22"/>
          <w:szCs w:val="22"/>
        </w:rPr>
      </w:pPr>
      <w:r w:rsidRPr="00E44C60">
        <w:rPr>
          <w:sz w:val="22"/>
          <w:szCs w:val="22"/>
        </w:rPr>
        <w:t>6.4.3</w:t>
      </w:r>
      <w:r w:rsidRPr="00E44C60">
        <w:rPr>
          <w:sz w:val="22"/>
          <w:szCs w:val="22"/>
        </w:rPr>
        <w:tab/>
        <w:t>Není-li pro podání žádosti připraven předepsaný formulář, je žadatel povinen zpracovat písemnou žádost, která vždy obsahuje následující náležitosti a přílohy:</w:t>
      </w:r>
    </w:p>
    <w:p w14:paraId="2A3DB1D0" w14:textId="77777777" w:rsidR="006908C4" w:rsidRPr="00E44C60" w:rsidRDefault="006908C4" w:rsidP="006908C4">
      <w:pPr>
        <w:pStyle w:val="Odstavecseseznamem"/>
        <w:numPr>
          <w:ilvl w:val="0"/>
          <w:numId w:val="7"/>
        </w:numPr>
        <w:spacing w:after="120"/>
        <w:ind w:right="566"/>
        <w:contextualSpacing w:val="0"/>
        <w:rPr>
          <w:sz w:val="22"/>
          <w:szCs w:val="22"/>
        </w:rPr>
      </w:pPr>
      <w:r w:rsidRPr="00E44C60">
        <w:rPr>
          <w:sz w:val="22"/>
          <w:szCs w:val="22"/>
        </w:rPr>
        <w:t>identifikaci žadatele, tj. v případě fyzické osoby – jméno, příjmení, datum narození nebo rodné číslo, adresa bydliště žadatele, a pokud jde o fyzickou osobu podnikatele také IČ</w:t>
      </w:r>
      <w:r>
        <w:rPr>
          <w:sz w:val="22"/>
          <w:szCs w:val="22"/>
        </w:rPr>
        <w:t>O</w:t>
      </w:r>
      <w:r w:rsidRPr="00E44C60">
        <w:rPr>
          <w:sz w:val="22"/>
          <w:szCs w:val="22"/>
        </w:rPr>
        <w:t xml:space="preserve"> žadatele; v případě právnické osoby – název, IČ</w:t>
      </w:r>
      <w:r>
        <w:rPr>
          <w:sz w:val="22"/>
          <w:szCs w:val="22"/>
        </w:rPr>
        <w:t>O</w:t>
      </w:r>
      <w:r w:rsidRPr="00E44C60">
        <w:rPr>
          <w:sz w:val="22"/>
          <w:szCs w:val="22"/>
        </w:rPr>
        <w:t>, sídlo a jméno a příjmení osoby jednající jejím jménem,</w:t>
      </w:r>
    </w:p>
    <w:p w14:paraId="1BDB418C" w14:textId="77777777" w:rsidR="006908C4" w:rsidRPr="00E44C60" w:rsidRDefault="006908C4" w:rsidP="006908C4">
      <w:pPr>
        <w:pStyle w:val="Odstavecseseznamem"/>
        <w:numPr>
          <w:ilvl w:val="0"/>
          <w:numId w:val="7"/>
        </w:numPr>
        <w:spacing w:after="120"/>
        <w:ind w:right="566"/>
        <w:contextualSpacing w:val="0"/>
        <w:jc w:val="left"/>
        <w:rPr>
          <w:sz w:val="22"/>
          <w:szCs w:val="22"/>
        </w:rPr>
      </w:pPr>
      <w:r w:rsidRPr="00E44C60">
        <w:rPr>
          <w:sz w:val="22"/>
          <w:szCs w:val="22"/>
        </w:rPr>
        <w:t>popis a rozpočet projektu nebo činnosti, pro kterou žadatel dotaci požaduje – tato část vždy obsahuje:</w:t>
      </w:r>
    </w:p>
    <w:p w14:paraId="456E4830" w14:textId="77777777" w:rsidR="006908C4" w:rsidRPr="00E44C60" w:rsidRDefault="006908C4" w:rsidP="006908C4">
      <w:pPr>
        <w:pStyle w:val="Odstavecseseznamem"/>
        <w:numPr>
          <w:ilvl w:val="0"/>
          <w:numId w:val="10"/>
        </w:numPr>
        <w:spacing w:after="120"/>
        <w:ind w:right="566"/>
        <w:contextualSpacing w:val="0"/>
        <w:jc w:val="left"/>
        <w:rPr>
          <w:sz w:val="22"/>
          <w:szCs w:val="22"/>
        </w:rPr>
      </w:pPr>
      <w:r w:rsidRPr="00E44C60">
        <w:rPr>
          <w:sz w:val="22"/>
          <w:szCs w:val="22"/>
        </w:rPr>
        <w:t>výši požadované částky,</w:t>
      </w:r>
    </w:p>
    <w:p w14:paraId="32D43959" w14:textId="77777777" w:rsidR="006908C4" w:rsidRPr="00E44C60" w:rsidRDefault="006908C4" w:rsidP="006908C4">
      <w:pPr>
        <w:pStyle w:val="Odstavecseseznamem"/>
        <w:numPr>
          <w:ilvl w:val="0"/>
          <w:numId w:val="10"/>
        </w:numPr>
        <w:spacing w:after="120"/>
        <w:ind w:right="566"/>
        <w:contextualSpacing w:val="0"/>
        <w:jc w:val="left"/>
        <w:rPr>
          <w:sz w:val="22"/>
          <w:szCs w:val="22"/>
        </w:rPr>
      </w:pPr>
      <w:r w:rsidRPr="00E44C60">
        <w:rPr>
          <w:sz w:val="22"/>
          <w:szCs w:val="22"/>
        </w:rPr>
        <w:t>účel, na který žadatel chce dotaci nebo návratnou finanční výpomoc použít,</w:t>
      </w:r>
    </w:p>
    <w:p w14:paraId="12A8D1FE" w14:textId="77777777" w:rsidR="006908C4" w:rsidRPr="00E44C60" w:rsidRDefault="006908C4" w:rsidP="006908C4">
      <w:pPr>
        <w:pStyle w:val="Odstavecseseznamem"/>
        <w:numPr>
          <w:ilvl w:val="0"/>
          <w:numId w:val="10"/>
        </w:numPr>
        <w:spacing w:after="120"/>
        <w:ind w:right="566"/>
        <w:contextualSpacing w:val="0"/>
        <w:rPr>
          <w:sz w:val="22"/>
          <w:szCs w:val="22"/>
        </w:rPr>
      </w:pPr>
      <w:r w:rsidRPr="00E44C60">
        <w:rPr>
          <w:sz w:val="22"/>
          <w:szCs w:val="22"/>
        </w:rPr>
        <w:t>dobu, v níž má být dosaženo účelu (u návratné finanční výpomoci i lhůty pro navrácení poskytnutých peněžních prostředků a výši jednotlivých splátek),</w:t>
      </w:r>
    </w:p>
    <w:p w14:paraId="718CBBC3" w14:textId="77777777" w:rsidR="006908C4" w:rsidRPr="00E44C60" w:rsidRDefault="006908C4" w:rsidP="006908C4">
      <w:pPr>
        <w:pStyle w:val="Odstavecseseznamem"/>
        <w:numPr>
          <w:ilvl w:val="0"/>
          <w:numId w:val="10"/>
        </w:numPr>
        <w:spacing w:after="120"/>
        <w:ind w:right="566"/>
        <w:contextualSpacing w:val="0"/>
        <w:rPr>
          <w:sz w:val="22"/>
          <w:szCs w:val="22"/>
        </w:rPr>
      </w:pPr>
      <w:r w:rsidRPr="00E44C60">
        <w:rPr>
          <w:sz w:val="22"/>
          <w:szCs w:val="22"/>
        </w:rPr>
        <w:t>odůvodnění žádosti.</w:t>
      </w:r>
    </w:p>
    <w:p w14:paraId="3F0C1469" w14:textId="77777777" w:rsidR="006908C4" w:rsidRPr="00E44C60" w:rsidRDefault="006908C4" w:rsidP="006908C4">
      <w:pPr>
        <w:tabs>
          <w:tab w:val="num" w:pos="360"/>
        </w:tabs>
        <w:spacing w:after="120"/>
        <w:ind w:left="357" w:right="566" w:hanging="357"/>
        <w:rPr>
          <w:sz w:val="22"/>
          <w:szCs w:val="22"/>
        </w:rPr>
      </w:pPr>
      <w:r w:rsidRPr="00E44C60">
        <w:rPr>
          <w:sz w:val="22"/>
          <w:szCs w:val="22"/>
        </w:rPr>
        <w:tab/>
        <w:t>Nelze-li z veřejných rejstříků dálkově (tj. prostřednictvím internetu) zjistit nebo ověřit identifikaci žadatele, je žadatel ke své žádosti povinen přiložit následující přílohy:</w:t>
      </w:r>
    </w:p>
    <w:p w14:paraId="4D77E1A0" w14:textId="77777777" w:rsidR="006908C4" w:rsidRPr="00E44C60" w:rsidRDefault="006908C4" w:rsidP="006908C4">
      <w:pPr>
        <w:pStyle w:val="Odstavecseseznamem"/>
        <w:numPr>
          <w:ilvl w:val="0"/>
          <w:numId w:val="8"/>
        </w:numPr>
        <w:tabs>
          <w:tab w:val="num" w:pos="709"/>
        </w:tabs>
        <w:spacing w:after="120"/>
        <w:ind w:right="566"/>
        <w:contextualSpacing w:val="0"/>
        <w:rPr>
          <w:rFonts w:eastAsia="Arial"/>
          <w:sz w:val="22"/>
          <w:szCs w:val="22"/>
        </w:rPr>
      </w:pPr>
      <w:r w:rsidRPr="00E44C60">
        <w:rPr>
          <w:rFonts w:eastAsia="Arial"/>
          <w:sz w:val="22"/>
          <w:szCs w:val="22"/>
        </w:rPr>
        <w:t xml:space="preserve">právnická osoba </w:t>
      </w:r>
    </w:p>
    <w:p w14:paraId="0B179D08" w14:textId="77777777" w:rsidR="006908C4" w:rsidRPr="00E44C60" w:rsidRDefault="006908C4" w:rsidP="006908C4">
      <w:pPr>
        <w:pStyle w:val="Odstavecseseznamem"/>
        <w:numPr>
          <w:ilvl w:val="0"/>
          <w:numId w:val="10"/>
        </w:numPr>
        <w:spacing w:after="120"/>
        <w:ind w:right="566"/>
        <w:contextualSpacing w:val="0"/>
        <w:rPr>
          <w:rFonts w:eastAsia="Arial"/>
          <w:sz w:val="22"/>
          <w:szCs w:val="22"/>
        </w:rPr>
      </w:pPr>
      <w:r w:rsidRPr="00E44C60">
        <w:rPr>
          <w:rFonts w:eastAsia="Arial"/>
          <w:sz w:val="22"/>
          <w:szCs w:val="22"/>
        </w:rPr>
        <w:t>kopii dokladu o právní subjektivitě (výpis z veřejných rejstříků apod.); případně stanovy, zřizovací nebo zakládací listinu či doklady o rozhodovacích pravomocech organizace</w:t>
      </w:r>
      <w:r w:rsidRPr="00E44C60">
        <w:rPr>
          <w:sz w:val="22"/>
          <w:szCs w:val="22"/>
        </w:rPr>
        <w:t>,</w:t>
      </w:r>
      <w:r w:rsidRPr="00E44C60">
        <w:rPr>
          <w:rFonts w:eastAsia="Arial"/>
          <w:sz w:val="22"/>
          <w:szCs w:val="22"/>
        </w:rPr>
        <w:t xml:space="preserve"> </w:t>
      </w:r>
    </w:p>
    <w:p w14:paraId="23EFF095" w14:textId="77777777" w:rsidR="006908C4" w:rsidRPr="00E44C60" w:rsidRDefault="006908C4" w:rsidP="006908C4">
      <w:pPr>
        <w:pStyle w:val="Odstavecseseznamem"/>
        <w:numPr>
          <w:ilvl w:val="0"/>
          <w:numId w:val="10"/>
        </w:numPr>
        <w:spacing w:after="120"/>
        <w:ind w:right="566"/>
        <w:contextualSpacing w:val="0"/>
        <w:rPr>
          <w:rFonts w:eastAsia="Arial"/>
          <w:sz w:val="22"/>
          <w:szCs w:val="22"/>
        </w:rPr>
      </w:pPr>
      <w:r w:rsidRPr="00E44C60">
        <w:rPr>
          <w:rFonts w:eastAsia="Arial"/>
          <w:sz w:val="22"/>
          <w:szCs w:val="22"/>
        </w:rPr>
        <w:t>identifikaci osob zastupujících právnickou osobu s uvedením právního důvodu zastoupení,</w:t>
      </w:r>
    </w:p>
    <w:p w14:paraId="46ED5234" w14:textId="77777777" w:rsidR="006908C4" w:rsidRPr="00E44C60" w:rsidRDefault="006908C4" w:rsidP="006908C4">
      <w:pPr>
        <w:pStyle w:val="Odstavecseseznamem"/>
        <w:numPr>
          <w:ilvl w:val="0"/>
          <w:numId w:val="10"/>
        </w:numPr>
        <w:spacing w:after="120"/>
        <w:ind w:right="566"/>
        <w:contextualSpacing w:val="0"/>
        <w:jc w:val="left"/>
        <w:rPr>
          <w:rFonts w:eastAsia="Arial"/>
          <w:sz w:val="22"/>
          <w:szCs w:val="22"/>
        </w:rPr>
      </w:pPr>
      <w:r w:rsidRPr="00E44C60">
        <w:rPr>
          <w:rFonts w:eastAsia="Arial"/>
          <w:sz w:val="22"/>
          <w:szCs w:val="22"/>
        </w:rPr>
        <w:t>identifikaci osob s podílem v této právnické osobě,</w:t>
      </w:r>
    </w:p>
    <w:p w14:paraId="19777913" w14:textId="77777777" w:rsidR="006908C4" w:rsidRPr="00E44C60" w:rsidRDefault="006908C4" w:rsidP="006908C4">
      <w:pPr>
        <w:pStyle w:val="Odstavecseseznamem"/>
        <w:numPr>
          <w:ilvl w:val="0"/>
          <w:numId w:val="10"/>
        </w:numPr>
        <w:spacing w:after="120"/>
        <w:ind w:right="566"/>
        <w:contextualSpacing w:val="0"/>
        <w:rPr>
          <w:sz w:val="22"/>
          <w:szCs w:val="22"/>
        </w:rPr>
      </w:pPr>
      <w:r w:rsidRPr="00E44C60">
        <w:rPr>
          <w:rFonts w:eastAsia="Arial"/>
          <w:sz w:val="22"/>
          <w:szCs w:val="22"/>
        </w:rPr>
        <w:t>identifikaci osob, v nichž má přímý podíl, a o výši tohoto podílu.</w:t>
      </w:r>
    </w:p>
    <w:p w14:paraId="176C7BC3" w14:textId="77777777" w:rsidR="006908C4" w:rsidRPr="00E44C60" w:rsidRDefault="006908C4" w:rsidP="006908C4">
      <w:pPr>
        <w:pStyle w:val="Odstavecseseznamem"/>
        <w:numPr>
          <w:ilvl w:val="0"/>
          <w:numId w:val="8"/>
        </w:numPr>
        <w:tabs>
          <w:tab w:val="num" w:pos="720"/>
        </w:tabs>
        <w:spacing w:after="120"/>
        <w:ind w:right="566"/>
        <w:contextualSpacing w:val="0"/>
        <w:jc w:val="left"/>
        <w:rPr>
          <w:rFonts w:eastAsia="Arial"/>
          <w:sz w:val="22"/>
          <w:szCs w:val="22"/>
        </w:rPr>
      </w:pPr>
      <w:r w:rsidRPr="00E44C60">
        <w:rPr>
          <w:rFonts w:eastAsia="Arial"/>
          <w:sz w:val="22"/>
          <w:szCs w:val="22"/>
        </w:rPr>
        <w:t xml:space="preserve">podnikající fyzická osoba – kopii oprávnění k podnikání, </w:t>
      </w:r>
    </w:p>
    <w:p w14:paraId="37D4A19C" w14:textId="77777777" w:rsidR="006908C4" w:rsidRPr="00E44C60" w:rsidRDefault="006908C4" w:rsidP="006908C4">
      <w:pPr>
        <w:tabs>
          <w:tab w:val="num" w:pos="720"/>
        </w:tabs>
        <w:spacing w:after="120"/>
        <w:ind w:left="709" w:right="566" w:hanging="425"/>
        <w:rPr>
          <w:sz w:val="22"/>
          <w:szCs w:val="22"/>
        </w:rPr>
      </w:pPr>
      <w:r w:rsidRPr="00E44C60">
        <w:rPr>
          <w:sz w:val="22"/>
          <w:szCs w:val="22"/>
        </w:rPr>
        <w:t>Žadatel je dále povinen k žádosti připojit:</w:t>
      </w:r>
    </w:p>
    <w:p w14:paraId="7348B93B" w14:textId="77777777" w:rsidR="006908C4" w:rsidRPr="00E44C60" w:rsidRDefault="006908C4" w:rsidP="0047766C">
      <w:pPr>
        <w:pStyle w:val="Odstavecseseznamem"/>
        <w:numPr>
          <w:ilvl w:val="0"/>
          <w:numId w:val="9"/>
        </w:numPr>
        <w:spacing w:after="120"/>
        <w:ind w:left="993" w:right="566"/>
        <w:contextualSpacing w:val="0"/>
        <w:rPr>
          <w:bCs/>
          <w:sz w:val="22"/>
          <w:szCs w:val="22"/>
        </w:rPr>
      </w:pPr>
      <w:r w:rsidRPr="00E44C60">
        <w:rPr>
          <w:sz w:val="22"/>
          <w:szCs w:val="22"/>
        </w:rPr>
        <w:t>čestné prohlášení (pokud není součástí žádosti), že žadatel má vyrovnané závazky vůči statutárnímu městu Plzni a jeho organizacím,</w:t>
      </w:r>
    </w:p>
    <w:p w14:paraId="47F70B49" w14:textId="77777777" w:rsidR="006908C4" w:rsidRPr="00E44C60" w:rsidRDefault="006908C4" w:rsidP="0047766C">
      <w:pPr>
        <w:pStyle w:val="Odstavecseseznamem"/>
        <w:numPr>
          <w:ilvl w:val="0"/>
          <w:numId w:val="9"/>
        </w:numPr>
        <w:spacing w:after="120"/>
        <w:ind w:left="993" w:right="566"/>
        <w:contextualSpacing w:val="0"/>
        <w:rPr>
          <w:bCs/>
          <w:sz w:val="22"/>
          <w:szCs w:val="22"/>
        </w:rPr>
      </w:pPr>
      <w:r w:rsidRPr="00E44C60">
        <w:rPr>
          <w:sz w:val="22"/>
          <w:szCs w:val="22"/>
        </w:rPr>
        <w:lastRenderedPageBreak/>
        <w:t>kopii dokladu o zřízení bankovního účtu (kopii smlouvy nebo aktuální potvrzení o zřízení účtu)</w:t>
      </w:r>
      <w:r w:rsidRPr="00E44C60">
        <w:rPr>
          <w:rFonts w:eastAsia="Arial"/>
          <w:sz w:val="22"/>
          <w:szCs w:val="22"/>
        </w:rPr>
        <w:t>,</w:t>
      </w:r>
    </w:p>
    <w:p w14:paraId="6B78DD4A" w14:textId="77777777" w:rsidR="006908C4" w:rsidRPr="00E44C60" w:rsidRDefault="006908C4" w:rsidP="0047766C">
      <w:pPr>
        <w:pStyle w:val="Odstavecseseznamem"/>
        <w:numPr>
          <w:ilvl w:val="0"/>
          <w:numId w:val="9"/>
        </w:numPr>
        <w:spacing w:after="120"/>
        <w:ind w:left="993" w:right="566"/>
        <w:contextualSpacing w:val="0"/>
        <w:rPr>
          <w:bCs/>
          <w:sz w:val="22"/>
          <w:szCs w:val="22"/>
        </w:rPr>
      </w:pPr>
      <w:r w:rsidRPr="00E44C60">
        <w:rPr>
          <w:sz w:val="22"/>
          <w:szCs w:val="22"/>
        </w:rPr>
        <w:t xml:space="preserve">prohlášení </w:t>
      </w:r>
      <w:r w:rsidRPr="00E44C60">
        <w:rPr>
          <w:bCs/>
          <w:sz w:val="22"/>
          <w:szCs w:val="22"/>
        </w:rPr>
        <w:t xml:space="preserve">(pokud není obsahem žádosti, např. v popisu nebo rozpočtu projektu) o všech zdrojích financování projektu, na který je dotace požadována (je nutné uvádět všechny finanční prostředky, které již byly získané, i ty zdroje, o které má žadatel požádáno či má v úmyslu žádat). </w:t>
      </w:r>
    </w:p>
    <w:p w14:paraId="16CE3DB2" w14:textId="77777777" w:rsidR="006908C4" w:rsidRDefault="006908C4" w:rsidP="006908C4">
      <w:pPr>
        <w:pStyle w:val="Odstavecseseznamem"/>
        <w:ind w:left="0" w:right="566"/>
        <w:rPr>
          <w:sz w:val="22"/>
          <w:szCs w:val="22"/>
        </w:rPr>
      </w:pPr>
    </w:p>
    <w:p w14:paraId="01219907" w14:textId="77777777" w:rsidR="006908C4" w:rsidRDefault="006908C4" w:rsidP="00FB3477">
      <w:pPr>
        <w:pStyle w:val="Odstavecseseznamem"/>
        <w:ind w:left="567" w:right="566" w:hanging="567"/>
        <w:jc w:val="left"/>
        <w:rPr>
          <w:sz w:val="22"/>
          <w:szCs w:val="22"/>
        </w:rPr>
      </w:pPr>
      <w:r>
        <w:rPr>
          <w:sz w:val="22"/>
          <w:szCs w:val="22"/>
        </w:rPr>
        <w:t>6.4.</w:t>
      </w:r>
      <w:r w:rsidRPr="00E44C60">
        <w:rPr>
          <w:sz w:val="22"/>
          <w:szCs w:val="22"/>
        </w:rPr>
        <w:t>4</w:t>
      </w:r>
      <w:r w:rsidRPr="00FC5DE2">
        <w:rPr>
          <w:sz w:val="22"/>
          <w:szCs w:val="22"/>
        </w:rPr>
        <w:tab/>
        <w:t xml:space="preserve">Žádosti formou jednotného formuláře, který je přílohou č. 1 podávají žadatelé prostřednictvím </w:t>
      </w:r>
      <w:r w:rsidRPr="003725B1">
        <w:rPr>
          <w:sz w:val="22"/>
          <w:szCs w:val="22"/>
        </w:rPr>
        <w:t>podatelny ÚMO 3 na adrese sady Pětatřicátníků 7,9, 305 83 Plzeň</w:t>
      </w:r>
      <w:r>
        <w:rPr>
          <w:sz w:val="22"/>
          <w:szCs w:val="22"/>
        </w:rPr>
        <w:t xml:space="preserve"> osobně či poštou</w:t>
      </w:r>
      <w:r w:rsidRPr="003725B1">
        <w:rPr>
          <w:sz w:val="22"/>
          <w:szCs w:val="22"/>
        </w:rPr>
        <w:t xml:space="preserve">, </w:t>
      </w:r>
      <w:r>
        <w:rPr>
          <w:sz w:val="22"/>
          <w:szCs w:val="22"/>
        </w:rPr>
        <w:t>p</w:t>
      </w:r>
      <w:r w:rsidRPr="003725B1">
        <w:rPr>
          <w:sz w:val="22"/>
          <w:szCs w:val="22"/>
        </w:rPr>
        <w:t xml:space="preserve">řičemž </w:t>
      </w:r>
      <w:r>
        <w:rPr>
          <w:sz w:val="22"/>
          <w:szCs w:val="22"/>
        </w:rPr>
        <w:t xml:space="preserve">datum </w:t>
      </w:r>
      <w:r w:rsidRPr="003725B1">
        <w:rPr>
          <w:sz w:val="22"/>
          <w:szCs w:val="22"/>
        </w:rPr>
        <w:t xml:space="preserve">rozhodující </w:t>
      </w:r>
      <w:r>
        <w:rPr>
          <w:sz w:val="22"/>
          <w:szCs w:val="22"/>
        </w:rPr>
        <w:t xml:space="preserve">pro podání </w:t>
      </w:r>
      <w:r w:rsidRPr="003725B1">
        <w:rPr>
          <w:sz w:val="22"/>
          <w:szCs w:val="22"/>
        </w:rPr>
        <w:t xml:space="preserve">je datum </w:t>
      </w:r>
      <w:r>
        <w:rPr>
          <w:sz w:val="22"/>
          <w:szCs w:val="22"/>
        </w:rPr>
        <w:t xml:space="preserve">doručení. </w:t>
      </w:r>
    </w:p>
    <w:p w14:paraId="00F86056" w14:textId="77777777" w:rsidR="006908C4" w:rsidRDefault="006908C4" w:rsidP="00FB3477">
      <w:pPr>
        <w:pStyle w:val="Odstavecseseznamem"/>
        <w:ind w:left="567" w:right="566"/>
      </w:pPr>
      <w:r>
        <w:rPr>
          <w:sz w:val="22"/>
          <w:szCs w:val="22"/>
        </w:rPr>
        <w:t>Žádost lze podat i e</w:t>
      </w:r>
      <w:r w:rsidRPr="003725B1">
        <w:rPr>
          <w:sz w:val="22"/>
          <w:szCs w:val="22"/>
        </w:rPr>
        <w:t>lektronicky prostřednictvím elektronické podatelny či datov</w:t>
      </w:r>
      <w:r>
        <w:rPr>
          <w:sz w:val="22"/>
          <w:szCs w:val="22"/>
        </w:rPr>
        <w:t>é</w:t>
      </w:r>
      <w:r w:rsidRPr="003725B1">
        <w:rPr>
          <w:sz w:val="22"/>
          <w:szCs w:val="22"/>
        </w:rPr>
        <w:t xml:space="preserve"> schránk</w:t>
      </w:r>
      <w:r>
        <w:rPr>
          <w:sz w:val="22"/>
          <w:szCs w:val="22"/>
        </w:rPr>
        <w:t>y</w:t>
      </w:r>
      <w:r w:rsidRPr="003725B1">
        <w:rPr>
          <w:sz w:val="22"/>
          <w:szCs w:val="22"/>
        </w:rPr>
        <w:t xml:space="preserve"> přičemž </w:t>
      </w:r>
      <w:r>
        <w:rPr>
          <w:sz w:val="22"/>
          <w:szCs w:val="22"/>
        </w:rPr>
        <w:t xml:space="preserve">datum </w:t>
      </w:r>
      <w:r w:rsidRPr="003725B1">
        <w:rPr>
          <w:sz w:val="22"/>
          <w:szCs w:val="22"/>
        </w:rPr>
        <w:t xml:space="preserve">rozhodující </w:t>
      </w:r>
      <w:r>
        <w:rPr>
          <w:sz w:val="22"/>
          <w:szCs w:val="22"/>
        </w:rPr>
        <w:t xml:space="preserve">pro podání </w:t>
      </w:r>
      <w:r w:rsidRPr="003725B1">
        <w:rPr>
          <w:sz w:val="22"/>
          <w:szCs w:val="22"/>
        </w:rPr>
        <w:t xml:space="preserve">je datum </w:t>
      </w:r>
      <w:r>
        <w:rPr>
          <w:sz w:val="22"/>
          <w:szCs w:val="22"/>
        </w:rPr>
        <w:t>doručení</w:t>
      </w:r>
    </w:p>
    <w:p w14:paraId="53947EF6" w14:textId="16304CB7" w:rsidR="006908C4" w:rsidRPr="005D0B00" w:rsidRDefault="006908C4" w:rsidP="00FB3477">
      <w:pPr>
        <w:spacing w:after="0"/>
        <w:ind w:left="567" w:right="566"/>
        <w:rPr>
          <w:sz w:val="22"/>
          <w:szCs w:val="22"/>
        </w:rPr>
      </w:pPr>
      <w:r w:rsidRPr="00FC5DE2">
        <w:rPr>
          <w:sz w:val="22"/>
          <w:szCs w:val="22"/>
        </w:rPr>
        <w:t xml:space="preserve">V případě, že žádost o </w:t>
      </w:r>
      <w:r>
        <w:rPr>
          <w:sz w:val="22"/>
          <w:szCs w:val="22"/>
        </w:rPr>
        <w:t xml:space="preserve">poskytnutí dotace převezme zaměstnanec </w:t>
      </w:r>
      <w:r w:rsidRPr="00FC5DE2">
        <w:rPr>
          <w:sz w:val="22"/>
          <w:szCs w:val="22"/>
        </w:rPr>
        <w:t>přísluš</w:t>
      </w:r>
      <w:r>
        <w:rPr>
          <w:sz w:val="22"/>
          <w:szCs w:val="22"/>
        </w:rPr>
        <w:t xml:space="preserve">ného odboru, je povinen </w:t>
      </w:r>
      <w:r w:rsidR="0047766C">
        <w:rPr>
          <w:sz w:val="22"/>
          <w:szCs w:val="22"/>
        </w:rPr>
        <w:t>ž</w:t>
      </w:r>
      <w:r w:rsidRPr="00FC5DE2">
        <w:rPr>
          <w:sz w:val="22"/>
          <w:szCs w:val="22"/>
        </w:rPr>
        <w:t xml:space="preserve">ádost </w:t>
      </w:r>
      <w:r w:rsidR="0047766C">
        <w:rPr>
          <w:sz w:val="22"/>
          <w:szCs w:val="22"/>
        </w:rPr>
        <w:t>o</w:t>
      </w:r>
      <w:r w:rsidRPr="00FC5DE2">
        <w:rPr>
          <w:sz w:val="22"/>
          <w:szCs w:val="22"/>
        </w:rPr>
        <w:t>d žadatele převzít a následně ji předat k zaevidování na podatelnu ÚMO 3.</w:t>
      </w:r>
      <w:r w:rsidRPr="005D0B00">
        <w:rPr>
          <w:sz w:val="22"/>
          <w:szCs w:val="22"/>
        </w:rPr>
        <w:t xml:space="preserve"> </w:t>
      </w:r>
    </w:p>
    <w:p w14:paraId="02D77FCB" w14:textId="04204E8F" w:rsidR="006908C4" w:rsidRPr="006A1361" w:rsidRDefault="006908C4" w:rsidP="00FB3477">
      <w:pPr>
        <w:tabs>
          <w:tab w:val="num" w:pos="426"/>
          <w:tab w:val="num" w:pos="480"/>
        </w:tabs>
        <w:spacing w:after="0"/>
        <w:ind w:left="567" w:right="566"/>
        <w:rPr>
          <w:sz w:val="22"/>
          <w:szCs w:val="22"/>
        </w:rPr>
      </w:pPr>
      <w:r w:rsidRPr="00FC5DE2">
        <w:rPr>
          <w:sz w:val="22"/>
          <w:szCs w:val="22"/>
        </w:rPr>
        <w:t xml:space="preserve">Zaevidováním na podatelně ÚMO 3 se rozumí </w:t>
      </w:r>
      <w:r>
        <w:rPr>
          <w:sz w:val="22"/>
          <w:szCs w:val="22"/>
        </w:rPr>
        <w:t xml:space="preserve">evidence </w:t>
      </w:r>
      <w:r w:rsidRPr="00FC5DE2">
        <w:rPr>
          <w:sz w:val="22"/>
          <w:szCs w:val="22"/>
        </w:rPr>
        <w:t xml:space="preserve">v aplikaci E-Spis. Následně je žádost </w:t>
      </w:r>
      <w:r>
        <w:rPr>
          <w:sz w:val="22"/>
          <w:szCs w:val="22"/>
        </w:rPr>
        <w:t xml:space="preserve">předána </w:t>
      </w:r>
      <w:r>
        <w:rPr>
          <w:sz w:val="22"/>
          <w:szCs w:val="22"/>
        </w:rPr>
        <w:tab/>
      </w:r>
      <w:r w:rsidRPr="006A1361">
        <w:rPr>
          <w:sz w:val="22"/>
          <w:szCs w:val="22"/>
        </w:rPr>
        <w:t>na Odbor ekonomický  ÚMO 3</w:t>
      </w:r>
    </w:p>
    <w:p w14:paraId="204E4080" w14:textId="77777777" w:rsidR="006908C4" w:rsidRPr="006A1361" w:rsidRDefault="006908C4" w:rsidP="006908C4">
      <w:pPr>
        <w:ind w:right="566"/>
        <w:rPr>
          <w:sz w:val="22"/>
          <w:szCs w:val="22"/>
        </w:rPr>
      </w:pPr>
    </w:p>
    <w:p w14:paraId="750D395A" w14:textId="77777777" w:rsidR="006908C4" w:rsidRPr="006A1361" w:rsidRDefault="006908C4" w:rsidP="006908C4">
      <w:pPr>
        <w:tabs>
          <w:tab w:val="num" w:pos="360"/>
        </w:tabs>
        <w:ind w:left="357" w:right="566" w:hanging="357"/>
        <w:rPr>
          <w:sz w:val="22"/>
          <w:szCs w:val="22"/>
        </w:rPr>
      </w:pPr>
      <w:r w:rsidRPr="006A1361">
        <w:rPr>
          <w:sz w:val="22"/>
          <w:szCs w:val="22"/>
        </w:rPr>
        <w:t>6.4.</w:t>
      </w:r>
      <w:r w:rsidRPr="00E44C60">
        <w:rPr>
          <w:sz w:val="22"/>
          <w:szCs w:val="22"/>
        </w:rPr>
        <w:t>5</w:t>
      </w:r>
      <w:r w:rsidRPr="006A1361">
        <w:rPr>
          <w:sz w:val="22"/>
          <w:szCs w:val="22"/>
        </w:rPr>
        <w:tab/>
        <w:t>Odbor ekonomický</w:t>
      </w:r>
    </w:p>
    <w:p w14:paraId="175E3426" w14:textId="77777777" w:rsidR="006908C4" w:rsidRPr="006A1361" w:rsidRDefault="006908C4" w:rsidP="006908C4">
      <w:pPr>
        <w:tabs>
          <w:tab w:val="num" w:pos="360"/>
        </w:tabs>
        <w:ind w:left="357" w:right="566" w:hanging="357"/>
        <w:rPr>
          <w:sz w:val="22"/>
          <w:szCs w:val="22"/>
        </w:rPr>
      </w:pPr>
      <w:r w:rsidRPr="006A1361">
        <w:rPr>
          <w:sz w:val="22"/>
          <w:szCs w:val="22"/>
        </w:rPr>
        <w:tab/>
      </w:r>
      <w:r w:rsidRPr="006A1361">
        <w:rPr>
          <w:sz w:val="22"/>
          <w:szCs w:val="22"/>
        </w:rPr>
        <w:tab/>
      </w:r>
      <w:r w:rsidRPr="006A1361">
        <w:rPr>
          <w:sz w:val="22"/>
          <w:szCs w:val="22"/>
        </w:rPr>
        <w:tab/>
        <w:t>a)</w:t>
      </w:r>
      <w:r w:rsidRPr="006A1361">
        <w:rPr>
          <w:sz w:val="22"/>
          <w:szCs w:val="22"/>
        </w:rPr>
        <w:tab/>
        <w:t>provede evidenci</w:t>
      </w:r>
      <w:r w:rsidRPr="00FC5DE2">
        <w:rPr>
          <w:sz w:val="22"/>
          <w:szCs w:val="22"/>
        </w:rPr>
        <w:t xml:space="preserve"> žádosti v aplikaci Dotace (evidence poskytovaných dotací) v souladu </w:t>
      </w:r>
      <w:r w:rsidRPr="00FC5DE2">
        <w:rPr>
          <w:sz w:val="22"/>
          <w:szCs w:val="22"/>
        </w:rPr>
        <w:tab/>
      </w:r>
      <w:r w:rsidRPr="00FC5DE2">
        <w:rPr>
          <w:sz w:val="22"/>
          <w:szCs w:val="22"/>
        </w:rPr>
        <w:tab/>
      </w:r>
      <w:r w:rsidRPr="00FC5DE2">
        <w:rPr>
          <w:sz w:val="22"/>
          <w:szCs w:val="22"/>
        </w:rPr>
        <w:tab/>
      </w:r>
      <w:r>
        <w:rPr>
          <w:sz w:val="22"/>
          <w:szCs w:val="22"/>
        </w:rPr>
        <w:tab/>
      </w:r>
      <w:r w:rsidRPr="00FC5DE2">
        <w:rPr>
          <w:sz w:val="22"/>
          <w:szCs w:val="22"/>
        </w:rPr>
        <w:t xml:space="preserve">se </w:t>
      </w:r>
      <w:r w:rsidRPr="006A1361">
        <w:rPr>
          <w:sz w:val="22"/>
          <w:szCs w:val="22"/>
        </w:rPr>
        <w:t>směrnicí QS 61-25,</w:t>
      </w:r>
    </w:p>
    <w:p w14:paraId="1403526D" w14:textId="5CAD57F4" w:rsidR="006908C4" w:rsidRPr="006A1361" w:rsidRDefault="006908C4" w:rsidP="006908C4">
      <w:pPr>
        <w:ind w:left="1418" w:right="566" w:hanging="713"/>
        <w:rPr>
          <w:sz w:val="22"/>
          <w:szCs w:val="22"/>
        </w:rPr>
      </w:pPr>
      <w:r w:rsidRPr="006A1361">
        <w:rPr>
          <w:sz w:val="22"/>
          <w:szCs w:val="22"/>
        </w:rPr>
        <w:t>b)</w:t>
      </w:r>
      <w:r w:rsidRPr="006A1361">
        <w:rPr>
          <w:sz w:val="22"/>
          <w:szCs w:val="22"/>
        </w:rPr>
        <w:tab/>
        <w:t xml:space="preserve">po uzavření termínu pro podávání žádostí </w:t>
      </w:r>
      <w:r>
        <w:rPr>
          <w:sz w:val="22"/>
          <w:szCs w:val="22"/>
        </w:rPr>
        <w:t xml:space="preserve">v rámci dotačních programů </w:t>
      </w:r>
      <w:r w:rsidRPr="006A1361">
        <w:rPr>
          <w:sz w:val="22"/>
          <w:szCs w:val="22"/>
        </w:rPr>
        <w:t>Odbor ekonomický</w:t>
      </w:r>
      <w:r>
        <w:rPr>
          <w:sz w:val="22"/>
          <w:szCs w:val="22"/>
        </w:rPr>
        <w:t xml:space="preserve"> rozdělí žádosti do příslušných dotačních programů a jednotlivé žádosti podané v rámci dotačních programů předá k projednání do FV, KK, KVADM a KVPB, dále tyto žádosti o dotace schvaluje RMO 3 případně ZMO 3</w:t>
      </w:r>
      <w:r w:rsidRPr="006A1361">
        <w:rPr>
          <w:sz w:val="22"/>
          <w:szCs w:val="22"/>
        </w:rPr>
        <w:t xml:space="preserve"> </w:t>
      </w:r>
    </w:p>
    <w:p w14:paraId="5E7DD10C" w14:textId="77777777" w:rsidR="006908C4" w:rsidRDefault="006908C4" w:rsidP="006908C4">
      <w:pPr>
        <w:tabs>
          <w:tab w:val="num" w:pos="360"/>
        </w:tabs>
        <w:ind w:left="357" w:right="566" w:hanging="357"/>
        <w:rPr>
          <w:sz w:val="22"/>
          <w:szCs w:val="22"/>
        </w:rPr>
      </w:pPr>
    </w:p>
    <w:p w14:paraId="1BC9B512" w14:textId="77777777" w:rsidR="006908C4" w:rsidRPr="00FC5DE2" w:rsidRDefault="006908C4" w:rsidP="006908C4">
      <w:pPr>
        <w:tabs>
          <w:tab w:val="num" w:pos="360"/>
        </w:tabs>
        <w:ind w:left="357" w:right="566" w:hanging="357"/>
        <w:rPr>
          <w:sz w:val="22"/>
          <w:szCs w:val="22"/>
        </w:rPr>
      </w:pPr>
      <w:r>
        <w:rPr>
          <w:sz w:val="22"/>
          <w:szCs w:val="22"/>
        </w:rPr>
        <w:t>6.4.</w:t>
      </w:r>
      <w:r w:rsidRPr="00E44C60">
        <w:rPr>
          <w:sz w:val="22"/>
          <w:szCs w:val="22"/>
        </w:rPr>
        <w:t>6</w:t>
      </w:r>
      <w:r w:rsidRPr="00FC5DE2">
        <w:rPr>
          <w:sz w:val="22"/>
          <w:szCs w:val="22"/>
        </w:rPr>
        <w:tab/>
        <w:t>Odpovědný odbor</w:t>
      </w:r>
    </w:p>
    <w:p w14:paraId="243422BF" w14:textId="77777777" w:rsidR="006908C4" w:rsidRPr="00FC5DE2" w:rsidRDefault="006908C4" w:rsidP="006908C4">
      <w:pPr>
        <w:tabs>
          <w:tab w:val="num" w:pos="360"/>
        </w:tabs>
        <w:ind w:left="357" w:right="566" w:hanging="357"/>
        <w:rPr>
          <w:sz w:val="22"/>
          <w:szCs w:val="22"/>
        </w:rPr>
      </w:pPr>
      <w:r w:rsidRPr="00FC5DE2">
        <w:rPr>
          <w:sz w:val="22"/>
          <w:szCs w:val="22"/>
        </w:rPr>
        <w:t xml:space="preserve"> </w:t>
      </w:r>
      <w:r w:rsidRPr="00FC5DE2">
        <w:rPr>
          <w:sz w:val="22"/>
          <w:szCs w:val="22"/>
        </w:rPr>
        <w:tab/>
      </w:r>
      <w:r w:rsidRPr="00FC5DE2">
        <w:rPr>
          <w:sz w:val="22"/>
          <w:szCs w:val="22"/>
        </w:rPr>
        <w:tab/>
      </w:r>
      <w:r w:rsidRPr="00FC5DE2">
        <w:rPr>
          <w:sz w:val="22"/>
          <w:szCs w:val="22"/>
        </w:rPr>
        <w:tab/>
        <w:t xml:space="preserve">a)    </w:t>
      </w:r>
      <w:r w:rsidRPr="00FC5DE2">
        <w:rPr>
          <w:sz w:val="22"/>
          <w:szCs w:val="22"/>
        </w:rPr>
        <w:tab/>
        <w:t>zkontroluje úplnost žádosti o dotaci včetně povinných příloh,</w:t>
      </w:r>
    </w:p>
    <w:p w14:paraId="7F25BD7E" w14:textId="6672812A" w:rsidR="006908C4" w:rsidRPr="00FC5DE2" w:rsidRDefault="006908C4" w:rsidP="006908C4">
      <w:pPr>
        <w:tabs>
          <w:tab w:val="num" w:pos="720"/>
        </w:tabs>
        <w:ind w:left="720" w:right="566" w:hanging="360"/>
        <w:rPr>
          <w:sz w:val="22"/>
          <w:szCs w:val="22"/>
        </w:rPr>
      </w:pPr>
      <w:r w:rsidRPr="00FC5DE2">
        <w:rPr>
          <w:sz w:val="22"/>
          <w:szCs w:val="22"/>
        </w:rPr>
        <w:tab/>
        <w:t xml:space="preserve">b)     </w:t>
      </w:r>
      <w:r>
        <w:rPr>
          <w:sz w:val="22"/>
          <w:szCs w:val="22"/>
        </w:rPr>
        <w:tab/>
      </w:r>
      <w:r w:rsidRPr="00FC5DE2">
        <w:rPr>
          <w:sz w:val="22"/>
          <w:szCs w:val="22"/>
        </w:rPr>
        <w:t>zajistí informace o poskytnutých dotacích v minulém a tomto kalendářním roce</w:t>
      </w:r>
      <w:r w:rsidRPr="00FC5DE2">
        <w:rPr>
          <w:sz w:val="22"/>
          <w:szCs w:val="22"/>
        </w:rPr>
        <w:tab/>
        <w:t>v prostředí města Plzně,</w:t>
      </w:r>
    </w:p>
    <w:p w14:paraId="65E38F3F" w14:textId="77777777" w:rsidR="006908C4" w:rsidRPr="00C95EED" w:rsidRDefault="006908C4" w:rsidP="006908C4">
      <w:pPr>
        <w:tabs>
          <w:tab w:val="num" w:pos="720"/>
        </w:tabs>
        <w:ind w:left="720" w:right="566" w:hanging="360"/>
        <w:rPr>
          <w:sz w:val="22"/>
          <w:szCs w:val="22"/>
        </w:rPr>
      </w:pPr>
      <w:r w:rsidRPr="00FC5DE2">
        <w:rPr>
          <w:sz w:val="22"/>
          <w:szCs w:val="22"/>
        </w:rPr>
        <w:tab/>
        <w:t xml:space="preserve">c)       </w:t>
      </w:r>
      <w:r>
        <w:rPr>
          <w:sz w:val="22"/>
          <w:szCs w:val="22"/>
        </w:rPr>
        <w:t xml:space="preserve">  </w:t>
      </w:r>
      <w:r w:rsidRPr="00FC5DE2">
        <w:rPr>
          <w:sz w:val="22"/>
          <w:szCs w:val="22"/>
        </w:rPr>
        <w:t>zkompletuje žádost pro projednání v příslušných orgánech MO 3</w:t>
      </w:r>
      <w:r>
        <w:rPr>
          <w:szCs w:val="24"/>
        </w:rPr>
        <w:tab/>
      </w:r>
      <w:r>
        <w:rPr>
          <w:szCs w:val="24"/>
        </w:rPr>
        <w:tab/>
      </w:r>
    </w:p>
    <w:p w14:paraId="65FB431E" w14:textId="77777777" w:rsidR="006908C4" w:rsidRPr="00EB1F3C" w:rsidRDefault="006908C4" w:rsidP="006908C4">
      <w:pPr>
        <w:pStyle w:val="Nadpis1"/>
        <w:ind w:right="566"/>
        <w:rPr>
          <w:rFonts w:ascii="Times New Roman" w:hAnsi="Times New Roman" w:cs="Times New Roman"/>
          <w:sz w:val="24"/>
          <w:szCs w:val="24"/>
        </w:rPr>
      </w:pPr>
      <w:bookmarkStart w:id="46" w:name="_Toc441738550"/>
      <w:r w:rsidRPr="00EB1F3C">
        <w:rPr>
          <w:rFonts w:ascii="Times New Roman" w:hAnsi="Times New Roman" w:cs="Times New Roman"/>
          <w:sz w:val="24"/>
          <w:szCs w:val="24"/>
        </w:rPr>
        <w:t>6.5</w:t>
      </w:r>
      <w:r w:rsidRPr="00EB1F3C">
        <w:rPr>
          <w:rFonts w:ascii="Times New Roman" w:hAnsi="Times New Roman" w:cs="Times New Roman"/>
          <w:sz w:val="24"/>
          <w:szCs w:val="24"/>
        </w:rPr>
        <w:tab/>
        <w:t>Podmínky pro přidělení finančních prostředků</w:t>
      </w:r>
      <w:bookmarkEnd w:id="46"/>
    </w:p>
    <w:p w14:paraId="734AD0EE" w14:textId="77777777" w:rsidR="006908C4" w:rsidRDefault="006908C4" w:rsidP="006908C4">
      <w:pPr>
        <w:tabs>
          <w:tab w:val="num" w:pos="480"/>
        </w:tabs>
        <w:spacing w:after="0"/>
        <w:ind w:right="566"/>
      </w:pPr>
    </w:p>
    <w:p w14:paraId="183E1E0B" w14:textId="19A64E45" w:rsidR="006908C4" w:rsidRPr="00FB3477" w:rsidRDefault="006908C4" w:rsidP="00FB3477">
      <w:pPr>
        <w:tabs>
          <w:tab w:val="num" w:pos="480"/>
        </w:tabs>
        <w:spacing w:after="0"/>
        <w:ind w:right="566"/>
        <w:rPr>
          <w:sz w:val="22"/>
          <w:szCs w:val="22"/>
        </w:rPr>
      </w:pPr>
      <w:r w:rsidRPr="00FB3477">
        <w:rPr>
          <w:sz w:val="22"/>
          <w:szCs w:val="22"/>
        </w:rPr>
        <w:t>6.5.1</w:t>
      </w:r>
      <w:r w:rsidRPr="00FB3477">
        <w:rPr>
          <w:sz w:val="22"/>
          <w:szCs w:val="22"/>
        </w:rPr>
        <w:tab/>
      </w:r>
      <w:r w:rsidR="00FB3477">
        <w:rPr>
          <w:sz w:val="22"/>
          <w:szCs w:val="22"/>
        </w:rPr>
        <w:tab/>
      </w:r>
      <w:r w:rsidRPr="00FB3477">
        <w:rPr>
          <w:sz w:val="22"/>
          <w:szCs w:val="22"/>
        </w:rPr>
        <w:t xml:space="preserve">Prostředky určené na dotace dle schválených dotačních programů se rozdělí mezi žadatele </w:t>
      </w:r>
      <w:proofErr w:type="gramStart"/>
      <w:r w:rsidRPr="00FB3477">
        <w:rPr>
          <w:sz w:val="22"/>
          <w:szCs w:val="22"/>
        </w:rPr>
        <w:t>dle</w:t>
      </w:r>
      <w:proofErr w:type="gramEnd"/>
      <w:r w:rsidRPr="00FB3477">
        <w:rPr>
          <w:sz w:val="22"/>
          <w:szCs w:val="22"/>
        </w:rPr>
        <w:t xml:space="preserve"> </w:t>
      </w:r>
    </w:p>
    <w:p w14:paraId="22134EE9" w14:textId="77777777" w:rsidR="006908C4" w:rsidRPr="00FC5DE2" w:rsidRDefault="006908C4" w:rsidP="00FB3477">
      <w:pPr>
        <w:tabs>
          <w:tab w:val="num" w:pos="480"/>
        </w:tabs>
        <w:spacing w:after="0"/>
        <w:ind w:right="566"/>
        <w:rPr>
          <w:sz w:val="22"/>
          <w:szCs w:val="22"/>
        </w:rPr>
      </w:pPr>
      <w:r>
        <w:rPr>
          <w:sz w:val="22"/>
          <w:szCs w:val="22"/>
        </w:rPr>
        <w:t xml:space="preserve">             kritérií, která jsou stanovena </w:t>
      </w:r>
      <w:r w:rsidRPr="00FC5DE2">
        <w:rPr>
          <w:sz w:val="22"/>
          <w:szCs w:val="22"/>
        </w:rPr>
        <w:t>pro jednotlivé</w:t>
      </w:r>
      <w:r>
        <w:rPr>
          <w:sz w:val="22"/>
          <w:szCs w:val="22"/>
        </w:rPr>
        <w:t xml:space="preserve"> schválené dotační programy</w:t>
      </w:r>
      <w:r w:rsidRPr="00FC5DE2">
        <w:rPr>
          <w:sz w:val="22"/>
          <w:szCs w:val="22"/>
        </w:rPr>
        <w:t>.</w:t>
      </w:r>
    </w:p>
    <w:p w14:paraId="59C6FBFD" w14:textId="77777777" w:rsidR="006908C4" w:rsidRDefault="006908C4" w:rsidP="00FB3477">
      <w:pPr>
        <w:tabs>
          <w:tab w:val="num" w:pos="480"/>
        </w:tabs>
        <w:spacing w:after="0"/>
        <w:ind w:left="705" w:right="566" w:hanging="705"/>
        <w:rPr>
          <w:sz w:val="22"/>
          <w:szCs w:val="22"/>
        </w:rPr>
      </w:pPr>
      <w:r>
        <w:rPr>
          <w:sz w:val="22"/>
          <w:szCs w:val="22"/>
        </w:rPr>
        <w:t>6.5.2</w:t>
      </w:r>
      <w:r>
        <w:rPr>
          <w:sz w:val="22"/>
          <w:szCs w:val="22"/>
        </w:rPr>
        <w:tab/>
      </w:r>
      <w:r>
        <w:rPr>
          <w:sz w:val="22"/>
          <w:szCs w:val="22"/>
        </w:rPr>
        <w:tab/>
        <w:t>O poskytnutí dotace na základě individuálních žádostí rozhodne RMO 3, případně ZMO 3 po projednání v příslušné komisi RMO 3 nebo výboru ZMO 3 v nejbližším možném termínu.</w:t>
      </w:r>
    </w:p>
    <w:p w14:paraId="41BDED5B" w14:textId="77777777" w:rsidR="006908C4" w:rsidRPr="00FC5DE2" w:rsidRDefault="006908C4" w:rsidP="00FB3477">
      <w:pPr>
        <w:tabs>
          <w:tab w:val="num" w:pos="480"/>
        </w:tabs>
        <w:spacing w:after="0"/>
        <w:ind w:left="705" w:right="566" w:hanging="705"/>
        <w:rPr>
          <w:sz w:val="22"/>
          <w:szCs w:val="22"/>
        </w:rPr>
      </w:pPr>
      <w:r>
        <w:rPr>
          <w:sz w:val="22"/>
          <w:szCs w:val="22"/>
        </w:rPr>
        <w:t>6.5.3.</w:t>
      </w:r>
      <w:r>
        <w:rPr>
          <w:sz w:val="22"/>
          <w:szCs w:val="22"/>
        </w:rPr>
        <w:tab/>
      </w:r>
      <w:r w:rsidRPr="00FC5DE2">
        <w:rPr>
          <w:sz w:val="22"/>
          <w:szCs w:val="22"/>
        </w:rPr>
        <w:t xml:space="preserve">Při posuzování všech žádostí o dotace se přihlíží k tomu, </w:t>
      </w:r>
      <w:r>
        <w:rPr>
          <w:sz w:val="22"/>
          <w:szCs w:val="22"/>
        </w:rPr>
        <w:t xml:space="preserve">zda příjemce dotace nemá vůči městu, jeho organizačním složkám a jeho příspěvkovým organizacím žádné nesplacené závazky po lhůtě splatnosti a že příjemce není s městem nebo jeho příspěvkovými organizacemi v soudním sporu vyjma soudních sporů za zrušení správních rozhodnutí vydaných v přenesené působnosti </w:t>
      </w:r>
      <w:r w:rsidRPr="00FC5DE2">
        <w:rPr>
          <w:sz w:val="22"/>
          <w:szCs w:val="22"/>
        </w:rPr>
        <w:t>a to k datu předložení žádosti ke schválení do RMO 3 nebo ZMO 3</w:t>
      </w:r>
      <w:r>
        <w:rPr>
          <w:sz w:val="22"/>
          <w:szCs w:val="22"/>
        </w:rPr>
        <w:t>.</w:t>
      </w:r>
    </w:p>
    <w:p w14:paraId="2E478ABC" w14:textId="77777777" w:rsidR="006908C4" w:rsidRPr="00EB1F3C" w:rsidRDefault="006908C4" w:rsidP="006908C4">
      <w:pPr>
        <w:pStyle w:val="Nadpis1"/>
        <w:ind w:right="566"/>
        <w:rPr>
          <w:rFonts w:ascii="Times New Roman" w:hAnsi="Times New Roman" w:cs="Times New Roman"/>
          <w:sz w:val="24"/>
          <w:szCs w:val="24"/>
        </w:rPr>
      </w:pPr>
      <w:bookmarkStart w:id="47" w:name="_Toc295732203"/>
      <w:bookmarkStart w:id="48" w:name="_Toc441738551"/>
      <w:r w:rsidRPr="00EB1F3C">
        <w:rPr>
          <w:rFonts w:ascii="Times New Roman" w:hAnsi="Times New Roman" w:cs="Times New Roman"/>
          <w:sz w:val="24"/>
          <w:szCs w:val="24"/>
        </w:rPr>
        <w:t xml:space="preserve">6.6 </w:t>
      </w:r>
      <w:r w:rsidRPr="00EB1F3C">
        <w:rPr>
          <w:rFonts w:ascii="Times New Roman" w:hAnsi="Times New Roman" w:cs="Times New Roman"/>
          <w:sz w:val="24"/>
          <w:szCs w:val="24"/>
        </w:rPr>
        <w:tab/>
        <w:t>Poskytnutí dotací</w:t>
      </w:r>
      <w:bookmarkEnd w:id="47"/>
      <w:bookmarkEnd w:id="48"/>
    </w:p>
    <w:p w14:paraId="09A21D80" w14:textId="77777777" w:rsidR="006908C4" w:rsidRPr="005C6BFE" w:rsidRDefault="006908C4" w:rsidP="006908C4">
      <w:pPr>
        <w:ind w:right="566"/>
      </w:pPr>
    </w:p>
    <w:p w14:paraId="2B526AC1" w14:textId="17602CB2" w:rsidR="006908C4" w:rsidRPr="00FC5DE2" w:rsidRDefault="006908C4" w:rsidP="006908C4">
      <w:pPr>
        <w:tabs>
          <w:tab w:val="num" w:pos="360"/>
        </w:tabs>
        <w:ind w:left="705" w:right="566" w:hanging="705"/>
        <w:rPr>
          <w:sz w:val="22"/>
          <w:szCs w:val="22"/>
        </w:rPr>
      </w:pPr>
      <w:r>
        <w:rPr>
          <w:sz w:val="22"/>
          <w:szCs w:val="22"/>
        </w:rPr>
        <w:t>6.6.1</w:t>
      </w:r>
      <w:r>
        <w:rPr>
          <w:sz w:val="22"/>
          <w:szCs w:val="22"/>
        </w:rPr>
        <w:tab/>
      </w:r>
      <w:r w:rsidRPr="00FC5DE2">
        <w:rPr>
          <w:sz w:val="22"/>
          <w:szCs w:val="22"/>
        </w:rPr>
        <w:t>O poskytnutí dotací rozhoduje RMO Plzeň 3, eventu</w:t>
      </w:r>
      <w:r w:rsidR="00FB3477">
        <w:rPr>
          <w:sz w:val="22"/>
          <w:szCs w:val="22"/>
        </w:rPr>
        <w:t>á</w:t>
      </w:r>
      <w:r w:rsidRPr="00FC5DE2">
        <w:rPr>
          <w:sz w:val="22"/>
          <w:szCs w:val="22"/>
        </w:rPr>
        <w:t>lně ZMO Plzeň 3 v souladu se zákonem</w:t>
      </w:r>
      <w:r>
        <w:rPr>
          <w:sz w:val="22"/>
          <w:szCs w:val="22"/>
        </w:rPr>
        <w:t xml:space="preserve"> </w:t>
      </w:r>
      <w:r w:rsidRPr="00FC5DE2">
        <w:rPr>
          <w:sz w:val="22"/>
          <w:szCs w:val="22"/>
        </w:rPr>
        <w:t>č.</w:t>
      </w:r>
      <w:r w:rsidR="00FB3477">
        <w:rPr>
          <w:sz w:val="22"/>
          <w:szCs w:val="22"/>
        </w:rPr>
        <w:t> </w:t>
      </w:r>
      <w:r w:rsidRPr="00FC5DE2">
        <w:rPr>
          <w:sz w:val="22"/>
          <w:szCs w:val="22"/>
        </w:rPr>
        <w:t>128/2000 Sb., o obcích, v platném znění, a zákonem č. 250/2000 Sb., o rozpočtových pravidlech územních rozpočtů, v platném znění.</w:t>
      </w:r>
    </w:p>
    <w:p w14:paraId="13D62AE2" w14:textId="77777777" w:rsidR="006908C4" w:rsidRPr="00DF2A5C" w:rsidRDefault="006908C4" w:rsidP="006908C4">
      <w:pPr>
        <w:tabs>
          <w:tab w:val="num" w:pos="360"/>
        </w:tabs>
        <w:ind w:left="705" w:right="566" w:hanging="705"/>
        <w:rPr>
          <w:sz w:val="22"/>
          <w:szCs w:val="22"/>
        </w:rPr>
      </w:pPr>
      <w:r w:rsidRPr="00DF2A5C">
        <w:rPr>
          <w:sz w:val="22"/>
          <w:szCs w:val="22"/>
        </w:rPr>
        <w:t>6.6.2</w:t>
      </w:r>
      <w:r w:rsidRPr="00DF2A5C">
        <w:rPr>
          <w:sz w:val="22"/>
          <w:szCs w:val="22"/>
        </w:rPr>
        <w:tab/>
      </w:r>
      <w:r w:rsidRPr="00DF2A5C">
        <w:rPr>
          <w:sz w:val="22"/>
        </w:rPr>
        <w:t xml:space="preserve">Mezi žadatelem a statutárním městem Plzeň zastoupeném MO 3 bude </w:t>
      </w:r>
      <w:r w:rsidRPr="00DF2A5C">
        <w:rPr>
          <w:sz w:val="22"/>
          <w:szCs w:val="22"/>
        </w:rPr>
        <w:t>uzavřena</w:t>
      </w:r>
      <w:r w:rsidRPr="00DF2A5C">
        <w:rPr>
          <w:sz w:val="22"/>
        </w:rPr>
        <w:t xml:space="preserve"> veřejnoprávní smlouva o poskytnutí dotace</w:t>
      </w:r>
      <w:r>
        <w:rPr>
          <w:sz w:val="22"/>
        </w:rPr>
        <w:t xml:space="preserve">. </w:t>
      </w:r>
    </w:p>
    <w:p w14:paraId="1A37DF7E" w14:textId="77777777" w:rsidR="006908C4" w:rsidRPr="00DF2A5C" w:rsidRDefault="006908C4" w:rsidP="006908C4">
      <w:pPr>
        <w:tabs>
          <w:tab w:val="num" w:pos="360"/>
        </w:tabs>
        <w:ind w:left="705" w:right="566" w:hanging="705"/>
        <w:rPr>
          <w:sz w:val="22"/>
        </w:rPr>
      </w:pPr>
      <w:r w:rsidRPr="00DF2A5C">
        <w:rPr>
          <w:sz w:val="22"/>
          <w:szCs w:val="22"/>
        </w:rPr>
        <w:lastRenderedPageBreak/>
        <w:t xml:space="preserve">             </w:t>
      </w:r>
      <w:r w:rsidRPr="00DF2A5C">
        <w:rPr>
          <w:sz w:val="22"/>
        </w:rPr>
        <w:t>Veřejnoprávní smlouva o poskytnutí dotace</w:t>
      </w:r>
      <w:r>
        <w:rPr>
          <w:sz w:val="22"/>
        </w:rPr>
        <w:t xml:space="preserve"> včetně dodatku</w:t>
      </w:r>
      <w:r w:rsidRPr="00DF2A5C">
        <w:rPr>
          <w:sz w:val="22"/>
        </w:rPr>
        <w:t xml:space="preserve"> bude </w:t>
      </w:r>
      <w:r w:rsidRPr="00DF2A5C">
        <w:rPr>
          <w:sz w:val="22"/>
          <w:szCs w:val="22"/>
        </w:rPr>
        <w:t>zveřejněna v souladu se zákonem 340/2015 Sb., o registru smluv.</w:t>
      </w:r>
      <w:r w:rsidRPr="00DF2A5C">
        <w:rPr>
          <w:sz w:val="22"/>
        </w:rPr>
        <w:t xml:space="preserve"> Za sepsání smlouvy zodpovídá odpovědný odbor.</w:t>
      </w:r>
    </w:p>
    <w:p w14:paraId="6C85B1DF" w14:textId="1AC84704" w:rsidR="006908C4" w:rsidRPr="00644D97" w:rsidRDefault="006908C4" w:rsidP="00FB3477">
      <w:pPr>
        <w:ind w:left="705" w:right="566" w:hanging="705"/>
        <w:rPr>
          <w:sz w:val="22"/>
          <w:szCs w:val="22"/>
        </w:rPr>
      </w:pPr>
      <w:r w:rsidRPr="00644D97">
        <w:rPr>
          <w:sz w:val="22"/>
          <w:szCs w:val="22"/>
        </w:rPr>
        <w:t>6.6.3</w:t>
      </w:r>
      <w:r w:rsidRPr="00644D97">
        <w:rPr>
          <w:sz w:val="22"/>
          <w:szCs w:val="22"/>
        </w:rPr>
        <w:tab/>
        <w:t>Pokud se žadatel nedostaví k podpisu nebo odmítne podepsat smlouvu o poskytnutí dotace nejdéle do</w:t>
      </w:r>
      <w:r w:rsidR="00FB3477">
        <w:rPr>
          <w:sz w:val="22"/>
          <w:szCs w:val="22"/>
        </w:rPr>
        <w:t xml:space="preserve"> </w:t>
      </w:r>
      <w:r w:rsidRPr="00644D97">
        <w:rPr>
          <w:sz w:val="22"/>
          <w:szCs w:val="22"/>
        </w:rPr>
        <w:t>dvou měsíců od obdržení prokazatelné výzvy k podpisu smlouvy, ztrácí nárok na poskytnutí dotace.</w:t>
      </w:r>
    </w:p>
    <w:p w14:paraId="6005B4B1" w14:textId="77777777" w:rsidR="006908C4" w:rsidRPr="00644D97" w:rsidRDefault="006908C4" w:rsidP="006908C4">
      <w:pPr>
        <w:ind w:left="360" w:right="566" w:hanging="360"/>
        <w:rPr>
          <w:sz w:val="22"/>
          <w:szCs w:val="22"/>
        </w:rPr>
      </w:pPr>
      <w:r w:rsidRPr="00644D97">
        <w:rPr>
          <w:sz w:val="22"/>
          <w:szCs w:val="22"/>
        </w:rPr>
        <w:t>6.6.4.</w:t>
      </w:r>
      <w:r w:rsidRPr="00644D97">
        <w:rPr>
          <w:sz w:val="22"/>
          <w:szCs w:val="22"/>
        </w:rPr>
        <w:tab/>
        <w:t>Veřejnoprávní smlouva o poskytnutí dotace obsahuje alespoň:</w:t>
      </w:r>
    </w:p>
    <w:p w14:paraId="55F1CDBB" w14:textId="77777777" w:rsidR="006908C4" w:rsidRPr="00644D97"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 xml:space="preserve">název, sídlo, identifikační číslo poskytovatele dotace, </w:t>
      </w:r>
    </w:p>
    <w:p w14:paraId="386E5A32" w14:textId="77777777" w:rsidR="006908C4" w:rsidRPr="00644D97"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 xml:space="preserve">jméno a příjmení, datum narození a adresu bydliště, je-li příjemce dotace fyzickou osobou, a je-li tato fyzická osoba podnikatelem, také identifikační číslo osoby, bylo-li přiděleno, nebo je-li příjemce dotace právnickou osobou, název, popřípadě obchodní </w:t>
      </w:r>
      <w:proofErr w:type="gramStart"/>
      <w:r w:rsidRPr="00644D97">
        <w:rPr>
          <w:sz w:val="22"/>
          <w:szCs w:val="22"/>
        </w:rPr>
        <w:t>f</w:t>
      </w:r>
      <w:r>
        <w:rPr>
          <w:sz w:val="22"/>
          <w:szCs w:val="22"/>
        </w:rPr>
        <w:t>i</w:t>
      </w:r>
      <w:r w:rsidRPr="00644D97">
        <w:rPr>
          <w:sz w:val="22"/>
          <w:szCs w:val="22"/>
        </w:rPr>
        <w:t>rmu</w:t>
      </w:r>
      <w:proofErr w:type="gramEnd"/>
      <w:r w:rsidRPr="00644D97">
        <w:rPr>
          <w:sz w:val="22"/>
          <w:szCs w:val="22"/>
        </w:rPr>
        <w:t>, sídlo a identifikační číslo osoby, bylo-li přiděleno,</w:t>
      </w:r>
    </w:p>
    <w:p w14:paraId="7C871324" w14:textId="77777777" w:rsidR="006908C4" w:rsidRPr="00644D97"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číslo bankovního účtu poskytovatele a příjemce dotace, nebo způsob, jakým budou prostředky poskytnuty,</w:t>
      </w:r>
    </w:p>
    <w:p w14:paraId="64F64A41" w14:textId="77777777" w:rsidR="006908C4" w:rsidRPr="00644D97"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poskytovanou částku nebo částku, do jejíž výše může být dotace poskytnuta,</w:t>
      </w:r>
    </w:p>
    <w:p w14:paraId="578B9B52" w14:textId="77777777" w:rsidR="006908C4" w:rsidRPr="00644D97"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účel, na který jsou poskytované peněžní prostředky určeny,</w:t>
      </w:r>
    </w:p>
    <w:p w14:paraId="21D26E5C" w14:textId="77777777" w:rsidR="006908C4" w:rsidRPr="00644D97"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dobu, v níž má být stanoveného účelu dosaženo,</w:t>
      </w:r>
    </w:p>
    <w:p w14:paraId="20E08389" w14:textId="77777777" w:rsidR="006908C4" w:rsidRPr="00644D97"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podmínky, které je příjemce povinen při použití peněžních prostředků splnit,</w:t>
      </w:r>
    </w:p>
    <w:p w14:paraId="6022D684" w14:textId="77777777" w:rsidR="006908C4" w:rsidRPr="00644D97" w:rsidRDefault="006908C4" w:rsidP="006908C4">
      <w:pPr>
        <w:pStyle w:val="Odstavecseseznamem"/>
        <w:numPr>
          <w:ilvl w:val="0"/>
          <w:numId w:val="7"/>
        </w:numPr>
        <w:spacing w:after="120"/>
        <w:ind w:right="566"/>
        <w:contextualSpacing w:val="0"/>
        <w:jc w:val="left"/>
        <w:rPr>
          <w:sz w:val="22"/>
          <w:szCs w:val="22"/>
        </w:rPr>
      </w:pPr>
      <w:proofErr w:type="gramStart"/>
      <w:r w:rsidRPr="00644D97">
        <w:rPr>
          <w:sz w:val="22"/>
          <w:szCs w:val="22"/>
        </w:rPr>
        <w:t>případně</w:t>
      </w:r>
      <w:proofErr w:type="gramEnd"/>
      <w:r w:rsidRPr="00644D97">
        <w:rPr>
          <w:sz w:val="22"/>
          <w:szCs w:val="22"/>
        </w:rPr>
        <w:t xml:space="preserve"> další podmínky související s účelem, na nějž byly peněžní prostředky poskytnuty, </w:t>
      </w:r>
      <w:proofErr w:type="gramStart"/>
      <w:r w:rsidRPr="00644D97">
        <w:rPr>
          <w:sz w:val="22"/>
          <w:szCs w:val="22"/>
        </w:rPr>
        <w:t>které</w:t>
      </w:r>
      <w:proofErr w:type="gramEnd"/>
      <w:r w:rsidRPr="00644D97">
        <w:rPr>
          <w:sz w:val="22"/>
          <w:szCs w:val="22"/>
        </w:rPr>
        <w:t xml:space="preserve"> je povinen příjemce dodržet,</w:t>
      </w:r>
    </w:p>
    <w:p w14:paraId="338C6530" w14:textId="77777777" w:rsidR="006908C4" w:rsidRPr="00644D97"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dobu pro předložení finančního vypořádání dotace a číslo účtu, na který mají být nepoužité peněžní prostředky vráceny,</w:t>
      </w:r>
    </w:p>
    <w:p w14:paraId="2C12B71C" w14:textId="77777777" w:rsidR="006908C4" w:rsidRPr="00644D97"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je-li příjemcem dotace právnická osoba, povinnosti příjemce v případě přeměny nebo zrušení právnické osoby s likvidací,</w:t>
      </w:r>
    </w:p>
    <w:p w14:paraId="65076A63" w14:textId="77777777" w:rsidR="006908C4" w:rsidRDefault="006908C4" w:rsidP="006908C4">
      <w:pPr>
        <w:pStyle w:val="Odstavecseseznamem"/>
        <w:numPr>
          <w:ilvl w:val="0"/>
          <w:numId w:val="7"/>
        </w:numPr>
        <w:spacing w:after="120"/>
        <w:ind w:right="566"/>
        <w:contextualSpacing w:val="0"/>
        <w:jc w:val="left"/>
        <w:rPr>
          <w:sz w:val="22"/>
          <w:szCs w:val="22"/>
        </w:rPr>
      </w:pPr>
      <w:r w:rsidRPr="00644D97">
        <w:rPr>
          <w:sz w:val="22"/>
          <w:szCs w:val="22"/>
        </w:rPr>
        <w:t>den podpisu smlouvy smluvními stranami a jejich podpisy</w:t>
      </w:r>
      <w:r>
        <w:rPr>
          <w:sz w:val="22"/>
          <w:szCs w:val="22"/>
        </w:rPr>
        <w:t>,</w:t>
      </w:r>
    </w:p>
    <w:p w14:paraId="68894129" w14:textId="77777777" w:rsidR="006908C4" w:rsidRPr="00644D97" w:rsidRDefault="006908C4" w:rsidP="006908C4">
      <w:pPr>
        <w:pStyle w:val="Odstavecseseznamem"/>
        <w:numPr>
          <w:ilvl w:val="0"/>
          <w:numId w:val="7"/>
        </w:numPr>
        <w:spacing w:after="120"/>
        <w:ind w:right="566"/>
        <w:contextualSpacing w:val="0"/>
        <w:jc w:val="left"/>
        <w:rPr>
          <w:sz w:val="22"/>
          <w:szCs w:val="22"/>
        </w:rPr>
      </w:pPr>
      <w:r>
        <w:rPr>
          <w:sz w:val="22"/>
          <w:szCs w:val="22"/>
        </w:rPr>
        <w:t>souhlas příjemce dotace se zpracováním a zveřejněním osobních údajů a zveřejněním vyjádření o poskytnutí dotace a její výši v souladu se zákonem č. 101/2000 Sb., o ochraně osobních údajů.</w:t>
      </w:r>
    </w:p>
    <w:p w14:paraId="7495C2FE" w14:textId="77777777" w:rsidR="006908C4" w:rsidRDefault="006908C4" w:rsidP="006908C4">
      <w:pPr>
        <w:pStyle w:val="Nadpis1"/>
        <w:ind w:right="566"/>
        <w:rPr>
          <w:rFonts w:ascii="Times New Roman" w:hAnsi="Times New Roman" w:cs="Times New Roman"/>
          <w:sz w:val="24"/>
          <w:szCs w:val="24"/>
        </w:rPr>
      </w:pPr>
      <w:bookmarkStart w:id="49" w:name="_Toc295732204"/>
      <w:bookmarkStart w:id="50" w:name="_Toc441738552"/>
      <w:r w:rsidRPr="00EB1F3C">
        <w:rPr>
          <w:rFonts w:ascii="Times New Roman" w:hAnsi="Times New Roman" w:cs="Times New Roman"/>
          <w:sz w:val="24"/>
          <w:szCs w:val="24"/>
        </w:rPr>
        <w:t>6.7</w:t>
      </w:r>
      <w:r w:rsidRPr="00EB1F3C">
        <w:rPr>
          <w:rFonts w:ascii="Times New Roman" w:hAnsi="Times New Roman" w:cs="Times New Roman"/>
          <w:sz w:val="24"/>
          <w:szCs w:val="24"/>
        </w:rPr>
        <w:tab/>
      </w:r>
      <w:r w:rsidRPr="00EB1F3C">
        <w:rPr>
          <w:rFonts w:ascii="Times New Roman" w:hAnsi="Times New Roman" w:cs="Times New Roman"/>
          <w:sz w:val="24"/>
          <w:szCs w:val="24"/>
        </w:rPr>
        <w:tab/>
        <w:t>Čerpání a vyúčtování dotací</w:t>
      </w:r>
      <w:bookmarkEnd w:id="49"/>
      <w:bookmarkEnd w:id="50"/>
    </w:p>
    <w:p w14:paraId="30668934" w14:textId="77777777" w:rsidR="006908C4" w:rsidRPr="00C95EED" w:rsidRDefault="006908C4" w:rsidP="006908C4">
      <w:pPr>
        <w:ind w:right="566"/>
      </w:pPr>
    </w:p>
    <w:p w14:paraId="68AA5E57" w14:textId="77777777" w:rsidR="006908C4" w:rsidRPr="00FC5DE2" w:rsidRDefault="006908C4" w:rsidP="006908C4">
      <w:pPr>
        <w:tabs>
          <w:tab w:val="num" w:pos="360"/>
        </w:tabs>
        <w:ind w:left="705" w:right="566" w:hanging="705"/>
        <w:rPr>
          <w:sz w:val="22"/>
          <w:szCs w:val="22"/>
        </w:rPr>
      </w:pPr>
      <w:r>
        <w:rPr>
          <w:sz w:val="22"/>
          <w:szCs w:val="22"/>
        </w:rPr>
        <w:t>6.7.1</w:t>
      </w:r>
      <w:r w:rsidRPr="00FC5DE2">
        <w:rPr>
          <w:sz w:val="22"/>
          <w:szCs w:val="22"/>
        </w:rPr>
        <w:tab/>
        <w:t>Příjemce dotace odpovídá za hospodárné využití finančních prostředků v souladu s účely, pro které byly poskytnuty. Příjemce dotace je povinen prokázat čerpání přidělených finančních prostředků ve svém účetnictví.</w:t>
      </w:r>
    </w:p>
    <w:p w14:paraId="6AF21043" w14:textId="0CDEF307" w:rsidR="006908C4" w:rsidRPr="00FC5DE2" w:rsidRDefault="006908C4" w:rsidP="006908C4">
      <w:pPr>
        <w:tabs>
          <w:tab w:val="num" w:pos="360"/>
        </w:tabs>
        <w:ind w:left="705" w:right="566" w:hanging="705"/>
        <w:rPr>
          <w:sz w:val="22"/>
          <w:szCs w:val="22"/>
        </w:rPr>
      </w:pPr>
      <w:r>
        <w:rPr>
          <w:sz w:val="22"/>
          <w:szCs w:val="22"/>
        </w:rPr>
        <w:t>6.7.2</w:t>
      </w:r>
      <w:r w:rsidRPr="00FC5DE2">
        <w:rPr>
          <w:sz w:val="22"/>
          <w:szCs w:val="22"/>
        </w:rPr>
        <w:tab/>
        <w:t xml:space="preserve">Příjemce dotace je povinen přidělené finanční prostředky řádně vyúčtovat a ve smluvně stanoveném termínu předložit toto vyúčtování odpovědnému odboru. Nevyčerpané finanční prostředky je příjemce dotace povinen ve smluvně stanoveném termínu vrátit poskytovateli. </w:t>
      </w:r>
    </w:p>
    <w:p w14:paraId="6366C051" w14:textId="77777777" w:rsidR="006908C4" w:rsidRPr="00FC5DE2" w:rsidRDefault="006908C4" w:rsidP="006908C4">
      <w:pPr>
        <w:tabs>
          <w:tab w:val="num" w:pos="360"/>
        </w:tabs>
        <w:ind w:left="705" w:right="566" w:hanging="705"/>
        <w:rPr>
          <w:sz w:val="22"/>
          <w:szCs w:val="22"/>
        </w:rPr>
      </w:pPr>
      <w:r>
        <w:rPr>
          <w:sz w:val="22"/>
          <w:szCs w:val="22"/>
        </w:rPr>
        <w:t>6.7.3</w:t>
      </w:r>
      <w:r w:rsidRPr="00FC5DE2">
        <w:rPr>
          <w:sz w:val="22"/>
          <w:szCs w:val="22"/>
        </w:rPr>
        <w:tab/>
        <w:t>Pokud příjemce dotace po zahájení jejího čerpání zjistí, že není schopen zabezpečit čerpání této dotace v souladu s podmínkami uzavřené smlouvy, neprodleně o tomto zjištění prokazatelně písemně informuje odpovědný odbor.</w:t>
      </w:r>
    </w:p>
    <w:p w14:paraId="77ECC581" w14:textId="77777777" w:rsidR="006908C4" w:rsidRPr="0096224A" w:rsidRDefault="006908C4" w:rsidP="006908C4">
      <w:pPr>
        <w:tabs>
          <w:tab w:val="num" w:pos="360"/>
        </w:tabs>
        <w:ind w:left="357" w:right="566" w:hanging="357"/>
        <w:rPr>
          <w:sz w:val="22"/>
          <w:szCs w:val="22"/>
        </w:rPr>
      </w:pPr>
      <w:r>
        <w:rPr>
          <w:sz w:val="22"/>
          <w:szCs w:val="22"/>
        </w:rPr>
        <w:t>6.7.4</w:t>
      </w:r>
      <w:r w:rsidRPr="00FC5DE2">
        <w:rPr>
          <w:sz w:val="22"/>
          <w:szCs w:val="22"/>
        </w:rPr>
        <w:tab/>
        <w:t>Vyúčtování poskytnuté dotace musí být řádně doloženo v souladu s podmínkami smlouvy.</w:t>
      </w:r>
    </w:p>
    <w:p w14:paraId="5161DD26" w14:textId="77777777" w:rsidR="006908C4" w:rsidRPr="00AF68BF" w:rsidRDefault="006908C4" w:rsidP="006908C4">
      <w:pPr>
        <w:pStyle w:val="Nadpis1"/>
        <w:numPr>
          <w:ilvl w:val="1"/>
          <w:numId w:val="4"/>
        </w:numPr>
        <w:ind w:right="566"/>
        <w:rPr>
          <w:rFonts w:ascii="Times New Roman" w:hAnsi="Times New Roman" w:cs="Times New Roman"/>
          <w:color w:val="FF0000"/>
          <w:sz w:val="24"/>
          <w:szCs w:val="24"/>
        </w:rPr>
      </w:pPr>
      <w:bookmarkStart w:id="51" w:name="_Toc295732205"/>
      <w:r w:rsidRPr="00EB1F3C">
        <w:rPr>
          <w:rFonts w:ascii="Times New Roman" w:hAnsi="Times New Roman" w:cs="Times New Roman"/>
          <w:sz w:val="24"/>
          <w:szCs w:val="24"/>
        </w:rPr>
        <w:tab/>
      </w:r>
      <w:bookmarkStart w:id="52" w:name="_Toc441738553"/>
      <w:r w:rsidRPr="00EB1F3C">
        <w:rPr>
          <w:rFonts w:ascii="Times New Roman" w:hAnsi="Times New Roman" w:cs="Times New Roman"/>
          <w:sz w:val="24"/>
          <w:szCs w:val="24"/>
        </w:rPr>
        <w:t>Kontrola nakládání s dotacemi</w:t>
      </w:r>
      <w:bookmarkEnd w:id="51"/>
      <w:bookmarkEnd w:id="52"/>
    </w:p>
    <w:p w14:paraId="326DDB3D" w14:textId="77777777" w:rsidR="006908C4" w:rsidRDefault="006908C4" w:rsidP="006908C4">
      <w:pPr>
        <w:ind w:right="566"/>
        <w:rPr>
          <w:sz w:val="22"/>
          <w:szCs w:val="22"/>
        </w:rPr>
      </w:pPr>
    </w:p>
    <w:p w14:paraId="3B80843C" w14:textId="77777777" w:rsidR="006908C4" w:rsidRPr="00620C38" w:rsidRDefault="006908C4" w:rsidP="006908C4">
      <w:pPr>
        <w:ind w:left="705" w:right="566" w:hanging="705"/>
        <w:rPr>
          <w:sz w:val="22"/>
          <w:szCs w:val="22"/>
        </w:rPr>
      </w:pPr>
      <w:r>
        <w:rPr>
          <w:sz w:val="22"/>
          <w:szCs w:val="22"/>
        </w:rPr>
        <w:t>6.8.1</w:t>
      </w:r>
      <w:r>
        <w:rPr>
          <w:sz w:val="22"/>
          <w:szCs w:val="22"/>
        </w:rPr>
        <w:tab/>
      </w:r>
      <w:r w:rsidRPr="00620C38">
        <w:rPr>
          <w:sz w:val="22"/>
          <w:szCs w:val="22"/>
        </w:rPr>
        <w:t xml:space="preserve">V souvislosti s poskytnutím dotace je poskytovatel oprávněn vykonávat u příjemce veřejnosprávní finanční kontrolu na místě podle zákona č. 320/2001 Sb., o finanční kontrole, v platném znění, a příjemce se zavazuje poskytnout k tomu poskytovateli veškerou vyžádanou </w:t>
      </w:r>
      <w:r w:rsidRPr="00620C38">
        <w:rPr>
          <w:sz w:val="22"/>
          <w:szCs w:val="22"/>
        </w:rPr>
        <w:lastRenderedPageBreak/>
        <w:t xml:space="preserve">součinnost, včetně umožnění kontroly originálních účetních písemností vztahujících se k účtování dotace a dokladů týkajících se využití dotace, plnění účelu a dalších podmínek stanovených v uzavřené smlouvě o poskytnutí dotace. </w:t>
      </w:r>
    </w:p>
    <w:p w14:paraId="4C5DB9CD" w14:textId="77777777" w:rsidR="006908C4" w:rsidRPr="00620C38" w:rsidRDefault="006908C4" w:rsidP="006908C4">
      <w:pPr>
        <w:numPr>
          <w:ilvl w:val="2"/>
          <w:numId w:val="5"/>
        </w:numPr>
        <w:ind w:right="566"/>
        <w:rPr>
          <w:sz w:val="22"/>
          <w:szCs w:val="22"/>
        </w:rPr>
      </w:pPr>
      <w:r w:rsidRPr="00620C38">
        <w:rPr>
          <w:sz w:val="22"/>
          <w:szCs w:val="22"/>
        </w:rPr>
        <w:t>Kontrolu dokladů týkajících se využití dotace jsou oprávněny provádět odpovědné odbory.</w:t>
      </w:r>
    </w:p>
    <w:p w14:paraId="22F754E1" w14:textId="7EB3C072" w:rsidR="006908C4" w:rsidRDefault="006908C4" w:rsidP="00FB3477">
      <w:pPr>
        <w:ind w:left="705" w:right="566" w:hanging="705"/>
        <w:rPr>
          <w:szCs w:val="24"/>
        </w:rPr>
      </w:pPr>
      <w:r>
        <w:rPr>
          <w:sz w:val="22"/>
          <w:szCs w:val="22"/>
        </w:rPr>
        <w:t>6.8.3</w:t>
      </w:r>
      <w:r>
        <w:rPr>
          <w:sz w:val="22"/>
          <w:szCs w:val="22"/>
        </w:rPr>
        <w:tab/>
      </w:r>
      <w:r w:rsidRPr="00620C38">
        <w:rPr>
          <w:sz w:val="22"/>
          <w:szCs w:val="22"/>
        </w:rPr>
        <w:t xml:space="preserve">Příjemce dotace je povinen umožnit poskytovateli průběžnou a následnou kontrolu realizace projektu a na požádání umožnit kontrolu originálních účetních písemností, vztahujících se k účtování dotace. </w:t>
      </w:r>
      <w:bookmarkStart w:id="53" w:name="_Toc295732206"/>
      <w:bookmarkStart w:id="54" w:name="_Toc441738554"/>
    </w:p>
    <w:p w14:paraId="057FFD87" w14:textId="77777777" w:rsidR="006908C4" w:rsidRPr="00EB1F3C" w:rsidRDefault="006908C4" w:rsidP="006908C4">
      <w:pPr>
        <w:pStyle w:val="Nadpis1"/>
        <w:ind w:right="566"/>
        <w:rPr>
          <w:rFonts w:ascii="Times New Roman" w:hAnsi="Times New Roman" w:cs="Times New Roman"/>
          <w:sz w:val="24"/>
          <w:szCs w:val="24"/>
        </w:rPr>
      </w:pPr>
      <w:r w:rsidRPr="00EB1F3C">
        <w:rPr>
          <w:rFonts w:ascii="Times New Roman" w:hAnsi="Times New Roman" w:cs="Times New Roman"/>
          <w:sz w:val="24"/>
          <w:szCs w:val="24"/>
        </w:rPr>
        <w:t>6.9</w:t>
      </w:r>
      <w:r w:rsidRPr="00EB1F3C">
        <w:rPr>
          <w:rFonts w:ascii="Times New Roman" w:hAnsi="Times New Roman" w:cs="Times New Roman"/>
          <w:sz w:val="24"/>
          <w:szCs w:val="24"/>
        </w:rPr>
        <w:tab/>
        <w:t>Povinnosti příjemců dotace</w:t>
      </w:r>
      <w:bookmarkEnd w:id="53"/>
      <w:bookmarkEnd w:id="54"/>
    </w:p>
    <w:p w14:paraId="1A2DE9F4" w14:textId="77777777" w:rsidR="006908C4" w:rsidRDefault="006908C4" w:rsidP="006908C4">
      <w:pPr>
        <w:ind w:left="426" w:right="566"/>
        <w:rPr>
          <w:sz w:val="22"/>
          <w:szCs w:val="22"/>
        </w:rPr>
      </w:pPr>
    </w:p>
    <w:p w14:paraId="6E74FB2C" w14:textId="77777777" w:rsidR="006908C4" w:rsidRPr="00620C38" w:rsidRDefault="006908C4" w:rsidP="006908C4">
      <w:pPr>
        <w:ind w:left="426" w:right="566"/>
        <w:rPr>
          <w:sz w:val="22"/>
          <w:szCs w:val="22"/>
        </w:rPr>
      </w:pPr>
      <w:r w:rsidRPr="00620C38">
        <w:rPr>
          <w:sz w:val="22"/>
          <w:szCs w:val="22"/>
        </w:rPr>
        <w:t>Příjemce dotace je povinen:</w:t>
      </w:r>
    </w:p>
    <w:p w14:paraId="18D4B668" w14:textId="77777777" w:rsidR="006908C4" w:rsidRPr="00620C38" w:rsidRDefault="006908C4" w:rsidP="006908C4">
      <w:pPr>
        <w:ind w:left="705" w:right="566" w:hanging="705"/>
        <w:rPr>
          <w:sz w:val="22"/>
          <w:szCs w:val="22"/>
        </w:rPr>
      </w:pPr>
      <w:r>
        <w:rPr>
          <w:sz w:val="22"/>
          <w:szCs w:val="22"/>
        </w:rPr>
        <w:t>6.9.1</w:t>
      </w:r>
      <w:r>
        <w:rPr>
          <w:sz w:val="22"/>
          <w:szCs w:val="22"/>
        </w:rPr>
        <w:tab/>
      </w:r>
      <w:r w:rsidRPr="00620C38">
        <w:rPr>
          <w:sz w:val="22"/>
          <w:szCs w:val="22"/>
        </w:rPr>
        <w:t xml:space="preserve">Umožnit oprávněným </w:t>
      </w:r>
      <w:r>
        <w:rPr>
          <w:sz w:val="22"/>
          <w:szCs w:val="22"/>
        </w:rPr>
        <w:t>zaměstnanců</w:t>
      </w:r>
      <w:r w:rsidRPr="00620C38">
        <w:rPr>
          <w:sz w:val="22"/>
          <w:szCs w:val="22"/>
        </w:rPr>
        <w:t xml:space="preserve">m obvodu kontrolu organizačního zajištění akce, využití </w:t>
      </w:r>
      <w:r>
        <w:rPr>
          <w:sz w:val="22"/>
          <w:szCs w:val="22"/>
        </w:rPr>
        <w:t>p</w:t>
      </w:r>
      <w:r w:rsidRPr="00620C38">
        <w:rPr>
          <w:sz w:val="22"/>
          <w:szCs w:val="22"/>
        </w:rPr>
        <w:t>oskytnuté dotace a dalších podmínek smlouvy.</w:t>
      </w:r>
    </w:p>
    <w:p w14:paraId="33666B28" w14:textId="77777777" w:rsidR="006908C4" w:rsidRPr="00620C38" w:rsidRDefault="006908C4" w:rsidP="006908C4">
      <w:pPr>
        <w:tabs>
          <w:tab w:val="num" w:pos="426"/>
        </w:tabs>
        <w:ind w:right="566"/>
        <w:jc w:val="left"/>
        <w:rPr>
          <w:sz w:val="22"/>
          <w:szCs w:val="22"/>
        </w:rPr>
      </w:pPr>
      <w:r>
        <w:rPr>
          <w:sz w:val="22"/>
          <w:szCs w:val="22"/>
        </w:rPr>
        <w:t>6.9.2</w:t>
      </w:r>
      <w:r>
        <w:rPr>
          <w:sz w:val="22"/>
          <w:szCs w:val="22"/>
        </w:rPr>
        <w:tab/>
      </w:r>
      <w:r w:rsidRPr="00620C38">
        <w:rPr>
          <w:sz w:val="22"/>
          <w:szCs w:val="22"/>
        </w:rPr>
        <w:t>Vést průkaznou a přehlednou účetní evidenci o nakládání s poskytnutou dotací</w:t>
      </w:r>
    </w:p>
    <w:p w14:paraId="7B2999EC" w14:textId="77777777" w:rsidR="006908C4" w:rsidRPr="00C95EED" w:rsidRDefault="006908C4" w:rsidP="006908C4">
      <w:pPr>
        <w:tabs>
          <w:tab w:val="num" w:pos="426"/>
        </w:tabs>
        <w:ind w:right="566"/>
        <w:jc w:val="left"/>
        <w:rPr>
          <w:sz w:val="22"/>
          <w:szCs w:val="22"/>
        </w:rPr>
      </w:pPr>
      <w:r>
        <w:rPr>
          <w:sz w:val="22"/>
          <w:szCs w:val="22"/>
        </w:rPr>
        <w:t>6.9.3</w:t>
      </w:r>
      <w:r>
        <w:rPr>
          <w:sz w:val="22"/>
          <w:szCs w:val="22"/>
        </w:rPr>
        <w:tab/>
      </w:r>
      <w:r w:rsidRPr="00620C38">
        <w:rPr>
          <w:sz w:val="22"/>
          <w:szCs w:val="22"/>
        </w:rPr>
        <w:t>V rámci realizace akce informovat veřejnost o podpoře ze strany MO3.</w:t>
      </w:r>
    </w:p>
    <w:p w14:paraId="0602DC03" w14:textId="77777777" w:rsidR="006908C4" w:rsidRDefault="006908C4" w:rsidP="006908C4">
      <w:pPr>
        <w:pStyle w:val="Nadpis1"/>
        <w:ind w:right="566"/>
        <w:rPr>
          <w:rFonts w:ascii="Times New Roman" w:hAnsi="Times New Roman" w:cs="Times New Roman"/>
          <w:sz w:val="24"/>
          <w:szCs w:val="24"/>
        </w:rPr>
      </w:pPr>
      <w:bookmarkStart w:id="55" w:name="_Toc441738555"/>
      <w:r>
        <w:rPr>
          <w:rFonts w:ascii="Times New Roman" w:hAnsi="Times New Roman" w:cs="Times New Roman"/>
          <w:sz w:val="24"/>
          <w:szCs w:val="24"/>
        </w:rPr>
        <w:t>7</w:t>
      </w:r>
      <w:r w:rsidRPr="00C95EED">
        <w:rPr>
          <w:rFonts w:ascii="Times New Roman" w:hAnsi="Times New Roman" w:cs="Times New Roman"/>
          <w:sz w:val="24"/>
          <w:szCs w:val="24"/>
        </w:rPr>
        <w:tab/>
        <w:t>FORMULÁŘE / PŘÍLOHY</w:t>
      </w:r>
      <w:bookmarkEnd w:id="55"/>
    </w:p>
    <w:p w14:paraId="3D8F3445" w14:textId="77777777" w:rsidR="00FB3477" w:rsidRPr="00FB3477" w:rsidRDefault="00FB3477" w:rsidP="00FB3477"/>
    <w:p w14:paraId="36BF1A82" w14:textId="0B4DE9E5" w:rsidR="006908C4" w:rsidRDefault="00D10EEC" w:rsidP="006908C4">
      <w:pPr>
        <w:ind w:right="566"/>
        <w:rPr>
          <w:sz w:val="22"/>
          <w:szCs w:val="22"/>
        </w:rPr>
      </w:pPr>
      <w:hyperlink r:id="rId16" w:history="1">
        <w:r w:rsidR="006908C4" w:rsidRPr="00A0777D">
          <w:rPr>
            <w:rStyle w:val="Hypertextovodkaz"/>
            <w:sz w:val="22"/>
            <w:szCs w:val="22"/>
          </w:rPr>
          <w:t>JS1</w:t>
        </w:r>
        <w:r w:rsidR="006908C4" w:rsidRPr="00A0777D">
          <w:rPr>
            <w:rStyle w:val="Hypertextovodkaz"/>
            <w:sz w:val="22"/>
            <w:szCs w:val="22"/>
          </w:rPr>
          <w:t>4</w:t>
        </w:r>
        <w:r w:rsidR="006908C4" w:rsidRPr="00A0777D">
          <w:rPr>
            <w:rStyle w:val="Hypertextovodkaz"/>
            <w:sz w:val="22"/>
            <w:szCs w:val="22"/>
          </w:rPr>
          <w:t xml:space="preserve"> F1 </w:t>
        </w:r>
      </w:hyperlink>
      <w:r w:rsidR="006908C4" w:rsidRPr="00A0777D">
        <w:rPr>
          <w:sz w:val="22"/>
          <w:szCs w:val="22"/>
        </w:rPr>
        <w:t xml:space="preserve"> Žádost o poskytnutí dotace.</w:t>
      </w:r>
    </w:p>
    <w:p w14:paraId="5C68C8A3" w14:textId="6C896954" w:rsidR="006908C4" w:rsidRPr="00A0777D" w:rsidRDefault="00D10EEC" w:rsidP="006908C4">
      <w:pPr>
        <w:ind w:right="566"/>
        <w:rPr>
          <w:sz w:val="22"/>
          <w:szCs w:val="22"/>
        </w:rPr>
      </w:pPr>
      <w:hyperlink r:id="rId17" w:history="1">
        <w:r w:rsidR="006908C4" w:rsidRPr="004E51E9">
          <w:rPr>
            <w:rStyle w:val="Hypertextovodkaz"/>
            <w:sz w:val="22"/>
            <w:szCs w:val="22"/>
          </w:rPr>
          <w:t>JS1</w:t>
        </w:r>
        <w:bookmarkStart w:id="56" w:name="_GoBack"/>
        <w:r w:rsidR="006908C4" w:rsidRPr="004E51E9">
          <w:rPr>
            <w:rStyle w:val="Hypertextovodkaz"/>
            <w:sz w:val="22"/>
            <w:szCs w:val="22"/>
          </w:rPr>
          <w:t>4</w:t>
        </w:r>
        <w:bookmarkEnd w:id="56"/>
        <w:r w:rsidR="006908C4" w:rsidRPr="004E51E9">
          <w:rPr>
            <w:rStyle w:val="Hypertextovodkaz"/>
            <w:sz w:val="22"/>
            <w:szCs w:val="22"/>
          </w:rPr>
          <w:t xml:space="preserve"> F2 </w:t>
        </w:r>
      </w:hyperlink>
      <w:r w:rsidR="006908C4">
        <w:rPr>
          <w:sz w:val="22"/>
          <w:szCs w:val="22"/>
        </w:rPr>
        <w:t xml:space="preserve"> Vzorová smlouva</w:t>
      </w:r>
    </w:p>
    <w:p w14:paraId="3AE60622" w14:textId="11F7EAC0" w:rsidR="006908C4" w:rsidRDefault="00D10EEC" w:rsidP="006908C4">
      <w:pPr>
        <w:ind w:right="566"/>
        <w:rPr>
          <w:sz w:val="22"/>
          <w:szCs w:val="22"/>
        </w:rPr>
      </w:pPr>
      <w:hyperlink r:id="rId18" w:history="1">
        <w:r w:rsidR="006908C4" w:rsidRPr="00A0777D">
          <w:rPr>
            <w:rStyle w:val="Hypertextovodkaz"/>
            <w:sz w:val="22"/>
            <w:szCs w:val="22"/>
          </w:rPr>
          <w:t xml:space="preserve">JS14 </w:t>
        </w:r>
        <w:r w:rsidR="006908C4" w:rsidRPr="00A0777D">
          <w:rPr>
            <w:rStyle w:val="Hypertextovodkaz"/>
            <w:sz w:val="22"/>
            <w:szCs w:val="22"/>
          </w:rPr>
          <w:t>F</w:t>
        </w:r>
        <w:r w:rsidR="006908C4" w:rsidRPr="00A0777D">
          <w:rPr>
            <w:rStyle w:val="Hypertextovodkaz"/>
            <w:sz w:val="22"/>
            <w:szCs w:val="22"/>
          </w:rPr>
          <w:t>3</w:t>
        </w:r>
      </w:hyperlink>
      <w:r w:rsidR="006908C4" w:rsidRPr="00A0777D">
        <w:rPr>
          <w:sz w:val="22"/>
          <w:szCs w:val="22"/>
        </w:rPr>
        <w:t xml:space="preserve"> </w:t>
      </w:r>
      <w:r w:rsidR="006908C4">
        <w:rPr>
          <w:sz w:val="22"/>
          <w:szCs w:val="22"/>
        </w:rPr>
        <w:t xml:space="preserve"> </w:t>
      </w:r>
      <w:r w:rsidR="006908C4" w:rsidRPr="00A0777D">
        <w:rPr>
          <w:sz w:val="22"/>
          <w:szCs w:val="22"/>
        </w:rPr>
        <w:t>Žádost o poskytnutí dotace z dotačního programu</w:t>
      </w:r>
    </w:p>
    <w:p w14:paraId="258615ED" w14:textId="77777777" w:rsidR="006908C4" w:rsidRDefault="006908C4" w:rsidP="006908C4">
      <w:pPr>
        <w:ind w:right="566"/>
        <w:rPr>
          <w:sz w:val="22"/>
          <w:szCs w:val="22"/>
        </w:rPr>
      </w:pPr>
    </w:p>
    <w:p w14:paraId="2403FB31" w14:textId="77777777" w:rsidR="006908C4" w:rsidRDefault="006908C4" w:rsidP="006908C4">
      <w:pPr>
        <w:pStyle w:val="Nadpis1"/>
        <w:ind w:right="566"/>
        <w:rPr>
          <w:rFonts w:ascii="Times New Roman" w:hAnsi="Times New Roman" w:cs="Times New Roman"/>
          <w:sz w:val="24"/>
          <w:szCs w:val="24"/>
        </w:rPr>
      </w:pPr>
      <w:bookmarkStart w:id="57" w:name="_Toc441738556"/>
      <w:r>
        <w:rPr>
          <w:rFonts w:ascii="Times New Roman" w:hAnsi="Times New Roman" w:cs="Times New Roman"/>
          <w:sz w:val="24"/>
          <w:szCs w:val="24"/>
        </w:rPr>
        <w:t>8</w:t>
      </w:r>
      <w:r>
        <w:rPr>
          <w:rFonts w:ascii="Times New Roman" w:hAnsi="Times New Roman" w:cs="Times New Roman"/>
          <w:sz w:val="24"/>
          <w:szCs w:val="24"/>
        </w:rPr>
        <w:tab/>
      </w:r>
      <w:r w:rsidRPr="00CC76BB">
        <w:rPr>
          <w:rFonts w:ascii="Times New Roman" w:hAnsi="Times New Roman" w:cs="Times New Roman"/>
          <w:sz w:val="24"/>
          <w:szCs w:val="24"/>
        </w:rPr>
        <w:t>ODKAZ NA DOKUMENTY</w:t>
      </w:r>
      <w:bookmarkEnd w:id="57"/>
    </w:p>
    <w:p w14:paraId="47C85553" w14:textId="77777777" w:rsidR="006908C4" w:rsidRPr="003F1E7A" w:rsidRDefault="006908C4" w:rsidP="006908C4">
      <w:pPr>
        <w:ind w:right="566"/>
      </w:pPr>
    </w:p>
    <w:p w14:paraId="6B7E38C7" w14:textId="77777777" w:rsidR="006908C4" w:rsidRPr="00620C38" w:rsidRDefault="006908C4" w:rsidP="006908C4">
      <w:pPr>
        <w:ind w:right="566"/>
        <w:rPr>
          <w:sz w:val="22"/>
          <w:szCs w:val="22"/>
        </w:rPr>
      </w:pPr>
      <w:r w:rsidRPr="00620C38">
        <w:rPr>
          <w:sz w:val="22"/>
          <w:szCs w:val="22"/>
        </w:rPr>
        <w:t>Zákon č. 128/2000 Sb., o obcích, v platném znění</w:t>
      </w:r>
    </w:p>
    <w:p w14:paraId="64550C26" w14:textId="77777777" w:rsidR="006908C4" w:rsidRPr="00620C38" w:rsidRDefault="006908C4" w:rsidP="006908C4">
      <w:pPr>
        <w:ind w:right="566"/>
        <w:rPr>
          <w:sz w:val="22"/>
          <w:szCs w:val="22"/>
        </w:rPr>
      </w:pPr>
      <w:r w:rsidRPr="00620C38">
        <w:rPr>
          <w:sz w:val="22"/>
          <w:szCs w:val="22"/>
        </w:rPr>
        <w:t>Zákon č. 250/2000 Sb., o rozpočtových pravidlech územních rozpočtů, v platném znění</w:t>
      </w:r>
    </w:p>
    <w:p w14:paraId="2DBFF056" w14:textId="77777777" w:rsidR="006908C4" w:rsidRPr="00620C38" w:rsidRDefault="006908C4" w:rsidP="006908C4">
      <w:pPr>
        <w:ind w:right="566"/>
        <w:rPr>
          <w:sz w:val="22"/>
          <w:szCs w:val="22"/>
        </w:rPr>
      </w:pPr>
      <w:r w:rsidRPr="00620C38">
        <w:rPr>
          <w:sz w:val="22"/>
          <w:szCs w:val="22"/>
        </w:rPr>
        <w:t>Zákon č. 320/2001 Sb., o finanční kontrole ve veřejné správě a o změně některých zákonů, v platném znění</w:t>
      </w:r>
    </w:p>
    <w:p w14:paraId="3773E79D" w14:textId="77777777" w:rsidR="006908C4" w:rsidRDefault="006908C4" w:rsidP="006908C4">
      <w:pPr>
        <w:ind w:right="566"/>
        <w:rPr>
          <w:sz w:val="22"/>
          <w:szCs w:val="22"/>
        </w:rPr>
      </w:pPr>
      <w:r w:rsidRPr="00620C38">
        <w:rPr>
          <w:sz w:val="22"/>
          <w:szCs w:val="22"/>
        </w:rPr>
        <w:t>Zákon č. 563/1991 Sb., o účetnictví, v platném znění</w:t>
      </w:r>
    </w:p>
    <w:p w14:paraId="748939BD" w14:textId="77777777" w:rsidR="006908C4" w:rsidRDefault="006908C4" w:rsidP="006908C4">
      <w:pPr>
        <w:ind w:right="566"/>
        <w:rPr>
          <w:sz w:val="22"/>
          <w:szCs w:val="22"/>
        </w:rPr>
      </w:pPr>
      <w:r>
        <w:rPr>
          <w:sz w:val="22"/>
          <w:szCs w:val="22"/>
        </w:rPr>
        <w:t xml:space="preserve">Zákon č. 340/2015 Sb. o zvláštních podmínkách účinnosti některých smluv, uveřejňování těchto smluv a </w:t>
      </w:r>
    </w:p>
    <w:p w14:paraId="4F790158" w14:textId="77777777" w:rsidR="006908C4" w:rsidRDefault="006908C4" w:rsidP="006908C4">
      <w:pPr>
        <w:ind w:right="566"/>
        <w:rPr>
          <w:sz w:val="22"/>
          <w:szCs w:val="22"/>
        </w:rPr>
      </w:pPr>
      <w:r>
        <w:rPr>
          <w:sz w:val="22"/>
          <w:szCs w:val="22"/>
        </w:rPr>
        <w:t>o registru smluv, v platném znění</w:t>
      </w:r>
    </w:p>
    <w:p w14:paraId="70356635" w14:textId="77777777" w:rsidR="006908C4" w:rsidRPr="00620C38" w:rsidRDefault="006908C4" w:rsidP="006908C4">
      <w:pPr>
        <w:ind w:right="566"/>
        <w:rPr>
          <w:sz w:val="22"/>
          <w:szCs w:val="22"/>
        </w:rPr>
      </w:pPr>
      <w:r>
        <w:rPr>
          <w:sz w:val="22"/>
          <w:szCs w:val="22"/>
        </w:rPr>
        <w:t>Zákon č. 101/2000 Sb. o ochraně osobních údajů a změně některých zákonů, v platném znění</w:t>
      </w:r>
    </w:p>
    <w:p w14:paraId="4B9EE5E8" w14:textId="77777777" w:rsidR="006908C4" w:rsidRPr="00620C38" w:rsidRDefault="00D10EEC" w:rsidP="006908C4">
      <w:pPr>
        <w:ind w:right="566"/>
        <w:rPr>
          <w:sz w:val="22"/>
          <w:szCs w:val="22"/>
        </w:rPr>
      </w:pPr>
      <w:hyperlink r:id="rId19" w:history="1">
        <w:r w:rsidR="006908C4" w:rsidRPr="00013FEA">
          <w:rPr>
            <w:rStyle w:val="Hypertextovodkaz"/>
            <w:sz w:val="22"/>
            <w:szCs w:val="22"/>
          </w:rPr>
          <w:t>QS 61-22</w:t>
        </w:r>
      </w:hyperlink>
      <w:r w:rsidR="006908C4" w:rsidRPr="00620C38">
        <w:rPr>
          <w:sz w:val="22"/>
          <w:szCs w:val="22"/>
        </w:rPr>
        <w:t xml:space="preserve"> Veřejné podpory v prostředí města Plzně</w:t>
      </w:r>
    </w:p>
    <w:p w14:paraId="29E6C96D" w14:textId="77777777" w:rsidR="006908C4" w:rsidRPr="00620C38" w:rsidRDefault="00D10EEC" w:rsidP="006908C4">
      <w:pPr>
        <w:ind w:right="566"/>
        <w:rPr>
          <w:sz w:val="22"/>
          <w:szCs w:val="22"/>
        </w:rPr>
      </w:pPr>
      <w:hyperlink r:id="rId20" w:history="1">
        <w:r w:rsidR="006908C4" w:rsidRPr="00013FEA">
          <w:rPr>
            <w:rStyle w:val="Hypertextovodkaz"/>
            <w:sz w:val="22"/>
            <w:szCs w:val="22"/>
          </w:rPr>
          <w:t>QS 61-25</w:t>
        </w:r>
      </w:hyperlink>
      <w:r w:rsidR="006908C4" w:rsidRPr="00620C38">
        <w:rPr>
          <w:sz w:val="22"/>
          <w:szCs w:val="22"/>
        </w:rPr>
        <w:t xml:space="preserve"> Evidence poskytovaných dotací v aplikaci Dotace</w:t>
      </w:r>
    </w:p>
    <w:p w14:paraId="15CA33C4" w14:textId="77777777" w:rsidR="006908C4" w:rsidRDefault="00D10EEC" w:rsidP="006908C4">
      <w:pPr>
        <w:ind w:right="566"/>
        <w:rPr>
          <w:sz w:val="22"/>
          <w:szCs w:val="22"/>
        </w:rPr>
      </w:pPr>
      <w:hyperlink r:id="rId21" w:history="1">
        <w:r w:rsidR="006908C4" w:rsidRPr="004E51E9">
          <w:rPr>
            <w:rStyle w:val="Hypertextovodkaz"/>
            <w:sz w:val="22"/>
            <w:szCs w:val="22"/>
          </w:rPr>
          <w:t>QS 63-09</w:t>
        </w:r>
      </w:hyperlink>
      <w:r w:rsidR="006908C4" w:rsidRPr="00620C38">
        <w:rPr>
          <w:sz w:val="22"/>
          <w:szCs w:val="22"/>
        </w:rPr>
        <w:t xml:space="preserve"> </w:t>
      </w:r>
      <w:r w:rsidR="006908C4">
        <w:rPr>
          <w:sz w:val="22"/>
          <w:szCs w:val="22"/>
        </w:rPr>
        <w:t xml:space="preserve">Centrální evidence </w:t>
      </w:r>
      <w:r w:rsidR="006908C4" w:rsidRPr="00620C38">
        <w:rPr>
          <w:sz w:val="22"/>
          <w:szCs w:val="22"/>
        </w:rPr>
        <w:t>smluv</w:t>
      </w:r>
      <w:r w:rsidR="006908C4">
        <w:rPr>
          <w:sz w:val="22"/>
          <w:szCs w:val="22"/>
        </w:rPr>
        <w:t xml:space="preserve"> /Směrnice MMP/</w:t>
      </w:r>
    </w:p>
    <w:p w14:paraId="09309F87" w14:textId="77777777" w:rsidR="006908C4" w:rsidRDefault="00D10EEC" w:rsidP="006908C4">
      <w:pPr>
        <w:ind w:right="566"/>
        <w:rPr>
          <w:sz w:val="22"/>
          <w:szCs w:val="22"/>
        </w:rPr>
      </w:pPr>
      <w:hyperlink r:id="rId22" w:history="1">
        <w:r w:rsidR="006908C4">
          <w:rPr>
            <w:rStyle w:val="Hypertextovodkaz"/>
            <w:sz w:val="22"/>
            <w:szCs w:val="22"/>
          </w:rPr>
          <w:t>JS10</w:t>
        </w:r>
      </w:hyperlink>
      <w:r w:rsidR="006908C4">
        <w:rPr>
          <w:sz w:val="22"/>
          <w:szCs w:val="22"/>
        </w:rPr>
        <w:t xml:space="preserve"> Oběh účetních dokladů /Směrnice ÚMO 3/</w:t>
      </w:r>
    </w:p>
    <w:p w14:paraId="2964AFCC" w14:textId="77777777" w:rsidR="006908C4" w:rsidRPr="00620C38" w:rsidRDefault="006908C4" w:rsidP="006908C4">
      <w:pPr>
        <w:ind w:right="566"/>
        <w:rPr>
          <w:sz w:val="22"/>
          <w:szCs w:val="22"/>
        </w:rPr>
      </w:pPr>
    </w:p>
    <w:p w14:paraId="16B8EFF7" w14:textId="77777777" w:rsidR="006908C4" w:rsidRPr="00CC76BB" w:rsidRDefault="006908C4" w:rsidP="006908C4">
      <w:pPr>
        <w:pStyle w:val="Nadpis1"/>
        <w:ind w:right="566"/>
        <w:rPr>
          <w:rFonts w:ascii="Times New Roman" w:hAnsi="Times New Roman" w:cs="Times New Roman"/>
          <w:sz w:val="24"/>
          <w:szCs w:val="24"/>
        </w:rPr>
      </w:pPr>
      <w:bookmarkStart w:id="58" w:name="_Toc97005485"/>
      <w:bookmarkStart w:id="59" w:name="_Toc97015466"/>
      <w:bookmarkStart w:id="60" w:name="_Toc97349732"/>
      <w:bookmarkStart w:id="61" w:name="_Toc441738557"/>
      <w:r>
        <w:rPr>
          <w:rFonts w:ascii="Times New Roman" w:hAnsi="Times New Roman" w:cs="Times New Roman"/>
          <w:sz w:val="24"/>
          <w:szCs w:val="24"/>
        </w:rPr>
        <w:t>9</w:t>
      </w:r>
      <w:r>
        <w:rPr>
          <w:rFonts w:ascii="Times New Roman" w:hAnsi="Times New Roman" w:cs="Times New Roman"/>
          <w:sz w:val="24"/>
          <w:szCs w:val="24"/>
        </w:rPr>
        <w:tab/>
      </w:r>
      <w:r w:rsidRPr="00CC76BB">
        <w:rPr>
          <w:rFonts w:ascii="Times New Roman" w:hAnsi="Times New Roman" w:cs="Times New Roman"/>
          <w:sz w:val="24"/>
          <w:szCs w:val="24"/>
        </w:rPr>
        <w:t>Z</w:t>
      </w:r>
      <w:bookmarkEnd w:id="58"/>
      <w:bookmarkEnd w:id="59"/>
      <w:bookmarkEnd w:id="60"/>
      <w:r w:rsidRPr="00CC76BB">
        <w:rPr>
          <w:rFonts w:ascii="Times New Roman" w:hAnsi="Times New Roman" w:cs="Times New Roman"/>
          <w:sz w:val="24"/>
          <w:szCs w:val="24"/>
        </w:rPr>
        <w:t>ÁVĚREČNÁ USTANOVENÍ</w:t>
      </w:r>
      <w:bookmarkEnd w:id="61"/>
    </w:p>
    <w:p w14:paraId="39D50FA9" w14:textId="77777777" w:rsidR="00FB3477" w:rsidRDefault="00FB3477" w:rsidP="006908C4">
      <w:pPr>
        <w:ind w:right="566"/>
        <w:rPr>
          <w:sz w:val="22"/>
          <w:szCs w:val="22"/>
        </w:rPr>
      </w:pPr>
    </w:p>
    <w:p w14:paraId="1098668A" w14:textId="1FDB478A" w:rsidR="006908C4" w:rsidRPr="0059078D" w:rsidRDefault="006908C4" w:rsidP="006908C4">
      <w:pPr>
        <w:ind w:right="566"/>
        <w:rPr>
          <w:b/>
          <w:bCs/>
          <w:sz w:val="22"/>
          <w:szCs w:val="22"/>
        </w:rPr>
      </w:pPr>
      <w:r w:rsidRPr="0059078D">
        <w:rPr>
          <w:sz w:val="22"/>
          <w:szCs w:val="22"/>
        </w:rPr>
        <w:t xml:space="preserve">Revize č. </w:t>
      </w:r>
      <w:r>
        <w:rPr>
          <w:sz w:val="22"/>
          <w:szCs w:val="22"/>
        </w:rPr>
        <w:t>9</w:t>
      </w:r>
      <w:r w:rsidRPr="0059078D">
        <w:rPr>
          <w:sz w:val="22"/>
          <w:szCs w:val="22"/>
        </w:rPr>
        <w:t xml:space="preserve"> této </w:t>
      </w:r>
      <w:r>
        <w:rPr>
          <w:sz w:val="22"/>
          <w:szCs w:val="22"/>
        </w:rPr>
        <w:t>směrnice</w:t>
      </w:r>
      <w:r w:rsidRPr="0059078D">
        <w:rPr>
          <w:sz w:val="22"/>
          <w:szCs w:val="22"/>
        </w:rPr>
        <w:t xml:space="preserve"> nabývá </w:t>
      </w:r>
      <w:r>
        <w:rPr>
          <w:sz w:val="22"/>
          <w:szCs w:val="22"/>
        </w:rPr>
        <w:t>platnosti</w:t>
      </w:r>
      <w:r w:rsidRPr="0059078D">
        <w:rPr>
          <w:sz w:val="22"/>
          <w:szCs w:val="22"/>
        </w:rPr>
        <w:t xml:space="preserve"> </w:t>
      </w:r>
      <w:r w:rsidRPr="00293EB2">
        <w:rPr>
          <w:sz w:val="22"/>
          <w:szCs w:val="22"/>
        </w:rPr>
        <w:t>dnem schválen</w:t>
      </w:r>
      <w:r>
        <w:rPr>
          <w:sz w:val="22"/>
          <w:szCs w:val="22"/>
        </w:rPr>
        <w:t>í RMO 3 usnesením č. 134 z 16. 4. 2018.</w:t>
      </w:r>
    </w:p>
    <w:p w14:paraId="41A265CB" w14:textId="77777777" w:rsidR="006908C4" w:rsidRPr="00577ED1" w:rsidRDefault="006908C4" w:rsidP="006908C4">
      <w:pPr>
        <w:pStyle w:val="Zpat"/>
        <w:spacing w:after="120"/>
        <w:ind w:right="566"/>
        <w:rPr>
          <w:sz w:val="22"/>
          <w:szCs w:val="22"/>
        </w:rPr>
      </w:pPr>
    </w:p>
    <w:p w14:paraId="63A27CD8" w14:textId="26F851CE" w:rsidR="00FC5DE2" w:rsidRPr="00577ED1" w:rsidRDefault="00FC5DE2" w:rsidP="006908C4">
      <w:pPr>
        <w:pStyle w:val="Zpat"/>
        <w:spacing w:after="0"/>
        <w:ind w:right="566"/>
        <w:rPr>
          <w:sz w:val="22"/>
          <w:szCs w:val="22"/>
        </w:rPr>
      </w:pPr>
    </w:p>
    <w:sectPr w:rsidR="00FC5DE2" w:rsidRPr="00577ED1" w:rsidSect="00737805">
      <w:headerReference w:type="default" r:id="rId23"/>
      <w:footerReference w:type="default" r:id="rId24"/>
      <w:pgSz w:w="11907" w:h="16840"/>
      <w:pgMar w:top="1134" w:right="851"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F5E4B" w14:textId="77777777" w:rsidR="0047766C" w:rsidRDefault="0047766C">
      <w:r>
        <w:separator/>
      </w:r>
    </w:p>
  </w:endnote>
  <w:endnote w:type="continuationSeparator" w:id="0">
    <w:p w14:paraId="63EB6190" w14:textId="77777777" w:rsidR="0047766C" w:rsidRDefault="0047766C">
      <w:r>
        <w:continuationSeparator/>
      </w:r>
    </w:p>
  </w:endnote>
  <w:endnote w:type="continuationNotice" w:id="1">
    <w:p w14:paraId="2E433299" w14:textId="77777777" w:rsidR="0047766C" w:rsidRDefault="004776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C5DEE" w14:textId="77777777" w:rsidR="0047766C" w:rsidRDefault="0047766C">
    <w:pPr>
      <w:pStyle w:val="Zpat"/>
      <w:pBdr>
        <w:top w:val="single" w:sz="4" w:space="1" w:color="auto"/>
      </w:pBdr>
      <w:tabs>
        <w:tab w:val="clear" w:pos="4536"/>
      </w:tabs>
      <w:spacing w:before="240"/>
      <w:ind w:right="-2"/>
      <w:rPr>
        <w:sz w:val="22"/>
      </w:rPr>
    </w:pPr>
    <w:r>
      <w:rPr>
        <w:snapToGrid w:val="0"/>
        <w:sz w:val="22"/>
      </w:rPr>
      <w:t>ÚMO Plzeň 3</w:t>
    </w:r>
    <w:r>
      <w:rPr>
        <w:snapToGrid w:val="0"/>
        <w:sz w:val="22"/>
      </w:rPr>
      <w:tab/>
      <w:t xml:space="preserve">Strana </w:t>
    </w:r>
    <w:r>
      <w:rPr>
        <w:snapToGrid w:val="0"/>
        <w:sz w:val="22"/>
      </w:rPr>
      <w:fldChar w:fldCharType="begin"/>
    </w:r>
    <w:r>
      <w:rPr>
        <w:snapToGrid w:val="0"/>
        <w:sz w:val="22"/>
      </w:rPr>
      <w:instrText xml:space="preserve"> PAGE  \* MERGEFORMAT </w:instrText>
    </w:r>
    <w:r>
      <w:rPr>
        <w:snapToGrid w:val="0"/>
        <w:sz w:val="22"/>
      </w:rPr>
      <w:fldChar w:fldCharType="separate"/>
    </w:r>
    <w:r>
      <w:rPr>
        <w:noProof/>
        <w:snapToGrid w:val="0"/>
        <w:sz w:val="22"/>
      </w:rPr>
      <w:t>2</w:t>
    </w:r>
    <w:r>
      <w:rPr>
        <w:snapToGrid w:val="0"/>
        <w:sz w:val="22"/>
      </w:rPr>
      <w:fldChar w:fldCharType="end"/>
    </w:r>
    <w:r>
      <w:rPr>
        <w:snapToGrid w:val="0"/>
        <w:sz w:val="22"/>
      </w:rPr>
      <w:t xml:space="preserve"> (celkem </w:t>
    </w:r>
    <w:r>
      <w:rPr>
        <w:snapToGrid w:val="0"/>
        <w:sz w:val="22"/>
      </w:rPr>
      <w:fldChar w:fldCharType="begin"/>
    </w:r>
    <w:r>
      <w:rPr>
        <w:snapToGrid w:val="0"/>
        <w:sz w:val="22"/>
      </w:rPr>
      <w:instrText xml:space="preserve"> NUMPAGES </w:instrText>
    </w:r>
    <w:r>
      <w:rPr>
        <w:snapToGrid w:val="0"/>
        <w:sz w:val="22"/>
      </w:rPr>
      <w:fldChar w:fldCharType="separate"/>
    </w:r>
    <w:r w:rsidR="00D10EEC">
      <w:rPr>
        <w:noProof/>
        <w:snapToGrid w:val="0"/>
        <w:sz w:val="22"/>
      </w:rPr>
      <w:t>10</w:t>
    </w:r>
    <w:r>
      <w:rPr>
        <w:snapToGrid w:val="0"/>
        <w:sz w:val="22"/>
      </w:rPr>
      <w:fldChar w:fldCharType="end"/>
    </w:r>
    <w:r>
      <w:rPr>
        <w:snapToGrid w:val="0"/>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3AABA" w14:textId="77777777" w:rsidR="0047766C" w:rsidRDefault="0047766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3544"/>
      <w:gridCol w:w="1275"/>
      <w:gridCol w:w="2863"/>
    </w:tblGrid>
    <w:tr w:rsidR="0047766C" w14:paraId="458EC16B" w14:textId="77777777" w:rsidTr="008211A1">
      <w:tc>
        <w:tcPr>
          <w:tcW w:w="1488" w:type="dxa"/>
        </w:tcPr>
        <w:p w14:paraId="1B395F64" w14:textId="77777777" w:rsidR="0047766C" w:rsidRDefault="0047766C" w:rsidP="008211A1"/>
      </w:tc>
      <w:tc>
        <w:tcPr>
          <w:tcW w:w="3544" w:type="dxa"/>
        </w:tcPr>
        <w:p w14:paraId="030D2D30" w14:textId="77777777" w:rsidR="0047766C" w:rsidRDefault="0047766C" w:rsidP="008211A1">
          <w:pPr>
            <w:jc w:val="center"/>
          </w:pPr>
          <w:r>
            <w:t>Jméno, funkce</w:t>
          </w:r>
        </w:p>
      </w:tc>
      <w:tc>
        <w:tcPr>
          <w:tcW w:w="1275" w:type="dxa"/>
        </w:tcPr>
        <w:p w14:paraId="2B8B4435" w14:textId="77777777" w:rsidR="0047766C" w:rsidRDefault="0047766C" w:rsidP="008211A1">
          <w:pPr>
            <w:jc w:val="center"/>
          </w:pPr>
          <w:r>
            <w:t>Datum</w:t>
          </w:r>
        </w:p>
      </w:tc>
      <w:tc>
        <w:tcPr>
          <w:tcW w:w="2863" w:type="dxa"/>
        </w:tcPr>
        <w:p w14:paraId="18C480D2" w14:textId="77777777" w:rsidR="0047766C" w:rsidRDefault="0047766C" w:rsidP="008211A1">
          <w:pPr>
            <w:jc w:val="center"/>
          </w:pPr>
          <w:r>
            <w:t>Podpis</w:t>
          </w:r>
        </w:p>
      </w:tc>
    </w:tr>
    <w:tr w:rsidR="0047766C" w14:paraId="473E716B" w14:textId="77777777" w:rsidTr="008211A1">
      <w:trPr>
        <w:trHeight w:val="510"/>
      </w:trPr>
      <w:tc>
        <w:tcPr>
          <w:tcW w:w="1488" w:type="dxa"/>
          <w:tcBorders>
            <w:bottom w:val="single" w:sz="4" w:space="0" w:color="auto"/>
          </w:tcBorders>
        </w:tcPr>
        <w:p w14:paraId="109F0A81" w14:textId="77777777" w:rsidR="0047766C" w:rsidRDefault="0047766C" w:rsidP="008211A1">
          <w:pPr>
            <w:spacing w:before="120" w:after="120"/>
          </w:pPr>
          <w:r>
            <w:t xml:space="preserve">Zpracovatel </w:t>
          </w:r>
        </w:p>
      </w:tc>
      <w:tc>
        <w:tcPr>
          <w:tcW w:w="3544" w:type="dxa"/>
          <w:tcBorders>
            <w:bottom w:val="single" w:sz="4" w:space="0" w:color="auto"/>
          </w:tcBorders>
          <w:vAlign w:val="center"/>
        </w:tcPr>
        <w:p w14:paraId="4062A82B" w14:textId="19FE8F49" w:rsidR="0047766C" w:rsidRPr="002B6CAF" w:rsidRDefault="0047766C" w:rsidP="0092142A">
          <w:pPr>
            <w:jc w:val="left"/>
          </w:pPr>
          <w:r>
            <w:t>Ing. Petr Ubry</w:t>
          </w:r>
          <w:r w:rsidRPr="002B6CAF">
            <w:t xml:space="preserve">, </w:t>
          </w:r>
          <w:r>
            <w:t>vedoucí</w:t>
          </w:r>
          <w:r w:rsidRPr="002B6CAF">
            <w:t xml:space="preserve"> </w:t>
          </w:r>
          <w:r>
            <w:t>O</w:t>
          </w:r>
          <w:r w:rsidRPr="002B6CAF">
            <w:t>dboru ekonomického ÚMO Plzeň 3</w:t>
          </w:r>
        </w:p>
      </w:tc>
      <w:tc>
        <w:tcPr>
          <w:tcW w:w="1275" w:type="dxa"/>
          <w:tcBorders>
            <w:bottom w:val="single" w:sz="4" w:space="0" w:color="auto"/>
          </w:tcBorders>
          <w:vAlign w:val="center"/>
        </w:tcPr>
        <w:p w14:paraId="23DA4108" w14:textId="3B46547C" w:rsidR="0047766C" w:rsidRPr="00710FF6" w:rsidRDefault="0047766C" w:rsidP="0092142A">
          <w:pPr>
            <w:jc w:val="left"/>
          </w:pPr>
          <w:r>
            <w:t>16. 4. 2018</w:t>
          </w:r>
        </w:p>
      </w:tc>
      <w:tc>
        <w:tcPr>
          <w:tcW w:w="2863" w:type="dxa"/>
          <w:tcBorders>
            <w:bottom w:val="single" w:sz="4" w:space="0" w:color="auto"/>
          </w:tcBorders>
          <w:vAlign w:val="center"/>
        </w:tcPr>
        <w:p w14:paraId="06FD875B" w14:textId="77777777" w:rsidR="0047766C" w:rsidRDefault="0047766C" w:rsidP="008211A1">
          <w:pPr>
            <w:jc w:val="left"/>
          </w:pPr>
        </w:p>
      </w:tc>
    </w:tr>
    <w:tr w:rsidR="0047766C" w14:paraId="2A8A4502" w14:textId="77777777" w:rsidTr="008211A1">
      <w:trPr>
        <w:trHeight w:val="510"/>
      </w:trPr>
      <w:tc>
        <w:tcPr>
          <w:tcW w:w="1488" w:type="dxa"/>
          <w:tcBorders>
            <w:top w:val="single" w:sz="4" w:space="0" w:color="auto"/>
            <w:bottom w:val="single" w:sz="4" w:space="0" w:color="auto"/>
          </w:tcBorders>
        </w:tcPr>
        <w:p w14:paraId="4191FB06" w14:textId="77777777" w:rsidR="0047766C" w:rsidRDefault="0047766C" w:rsidP="008211A1">
          <w:pPr>
            <w:pStyle w:val="Zpat"/>
            <w:spacing w:before="120" w:after="120"/>
          </w:pPr>
          <w:r>
            <w:t xml:space="preserve">Garant </w:t>
          </w:r>
        </w:p>
      </w:tc>
      <w:tc>
        <w:tcPr>
          <w:tcW w:w="3544" w:type="dxa"/>
          <w:tcBorders>
            <w:top w:val="single" w:sz="4" w:space="0" w:color="auto"/>
            <w:bottom w:val="single" w:sz="4" w:space="0" w:color="auto"/>
          </w:tcBorders>
          <w:vAlign w:val="center"/>
        </w:tcPr>
        <w:p w14:paraId="1857F743" w14:textId="77777777" w:rsidR="0047766C" w:rsidRPr="009B7258" w:rsidRDefault="0047766C" w:rsidP="001B0289">
          <w:pPr>
            <w:jc w:val="left"/>
            <w:rPr>
              <w:color w:val="000000"/>
            </w:rPr>
          </w:pPr>
          <w:r w:rsidRPr="002B6CAF">
            <w:t>Mgr.</w:t>
          </w:r>
          <w:r>
            <w:t xml:space="preserve"> </w:t>
          </w:r>
          <w:r w:rsidRPr="002B6CAF">
            <w:t>Petr Baloun, tajemník ÚMO</w:t>
          </w:r>
          <w:r w:rsidRPr="009B7258">
            <w:rPr>
              <w:color w:val="000000"/>
            </w:rPr>
            <w:t xml:space="preserve"> Plzeň 3</w:t>
          </w:r>
        </w:p>
      </w:tc>
      <w:tc>
        <w:tcPr>
          <w:tcW w:w="1275" w:type="dxa"/>
          <w:tcBorders>
            <w:top w:val="single" w:sz="4" w:space="0" w:color="auto"/>
            <w:bottom w:val="single" w:sz="4" w:space="0" w:color="auto"/>
          </w:tcBorders>
          <w:vAlign w:val="center"/>
        </w:tcPr>
        <w:p w14:paraId="01B59644" w14:textId="266D4E46" w:rsidR="0047766C" w:rsidRPr="00710FF6" w:rsidRDefault="0047766C" w:rsidP="0092142A">
          <w:pPr>
            <w:jc w:val="left"/>
          </w:pPr>
          <w:r>
            <w:t>16. 4. 2018</w:t>
          </w:r>
        </w:p>
      </w:tc>
      <w:tc>
        <w:tcPr>
          <w:tcW w:w="2863" w:type="dxa"/>
          <w:tcBorders>
            <w:top w:val="single" w:sz="4" w:space="0" w:color="auto"/>
            <w:bottom w:val="single" w:sz="4" w:space="0" w:color="auto"/>
          </w:tcBorders>
          <w:vAlign w:val="center"/>
        </w:tcPr>
        <w:p w14:paraId="2E5268C6" w14:textId="77777777" w:rsidR="0047766C" w:rsidRDefault="0047766C" w:rsidP="008211A1">
          <w:pPr>
            <w:jc w:val="left"/>
          </w:pPr>
        </w:p>
      </w:tc>
    </w:tr>
    <w:tr w:rsidR="0047766C" w14:paraId="0D8E529D" w14:textId="77777777" w:rsidTr="008211A1">
      <w:trPr>
        <w:trHeight w:val="510"/>
      </w:trPr>
      <w:tc>
        <w:tcPr>
          <w:tcW w:w="1488" w:type="dxa"/>
          <w:tcBorders>
            <w:top w:val="single" w:sz="4" w:space="0" w:color="auto"/>
          </w:tcBorders>
        </w:tcPr>
        <w:p w14:paraId="15861660" w14:textId="77777777" w:rsidR="0047766C" w:rsidRDefault="0047766C" w:rsidP="008211A1">
          <w:pPr>
            <w:spacing w:before="120" w:after="120"/>
          </w:pPr>
          <w:r>
            <w:t xml:space="preserve">Schvalovatel </w:t>
          </w:r>
        </w:p>
      </w:tc>
      <w:tc>
        <w:tcPr>
          <w:tcW w:w="3544" w:type="dxa"/>
          <w:tcBorders>
            <w:top w:val="single" w:sz="4" w:space="0" w:color="auto"/>
          </w:tcBorders>
          <w:vAlign w:val="center"/>
        </w:tcPr>
        <w:p w14:paraId="541520A3" w14:textId="6F12A127" w:rsidR="0047766C" w:rsidRPr="009B7258" w:rsidRDefault="0047766C" w:rsidP="0092142A">
          <w:pPr>
            <w:jc w:val="left"/>
            <w:rPr>
              <w:color w:val="000000"/>
            </w:rPr>
          </w:pPr>
          <w:r w:rsidRPr="009B7258">
            <w:rPr>
              <w:color w:val="000000"/>
            </w:rPr>
            <w:t xml:space="preserve">RMO Plzeň 3 usnesení č. </w:t>
          </w:r>
          <w:r>
            <w:rPr>
              <w:color w:val="000000"/>
            </w:rPr>
            <w:t>134/2018</w:t>
          </w:r>
        </w:p>
      </w:tc>
      <w:tc>
        <w:tcPr>
          <w:tcW w:w="1275" w:type="dxa"/>
          <w:tcBorders>
            <w:top w:val="single" w:sz="4" w:space="0" w:color="auto"/>
          </w:tcBorders>
          <w:vAlign w:val="center"/>
        </w:tcPr>
        <w:p w14:paraId="4991FD28" w14:textId="3FF613A7" w:rsidR="0047766C" w:rsidRPr="009B7258" w:rsidRDefault="0047766C" w:rsidP="0092142A">
          <w:pPr>
            <w:jc w:val="left"/>
            <w:rPr>
              <w:color w:val="000000"/>
              <w:highlight w:val="green"/>
            </w:rPr>
          </w:pPr>
          <w:r>
            <w:rPr>
              <w:color w:val="000000"/>
            </w:rPr>
            <w:t>16. 4. 2018</w:t>
          </w:r>
        </w:p>
      </w:tc>
      <w:tc>
        <w:tcPr>
          <w:tcW w:w="2863" w:type="dxa"/>
          <w:tcBorders>
            <w:top w:val="single" w:sz="4" w:space="0" w:color="auto"/>
          </w:tcBorders>
          <w:vAlign w:val="center"/>
        </w:tcPr>
        <w:p w14:paraId="00A9CF9C" w14:textId="77777777" w:rsidR="0047766C" w:rsidRDefault="0047766C" w:rsidP="008211A1">
          <w:pPr>
            <w:jc w:val="left"/>
          </w:pPr>
        </w:p>
      </w:tc>
    </w:tr>
  </w:tbl>
  <w:p w14:paraId="28041AB1" w14:textId="77777777" w:rsidR="0047766C" w:rsidRDefault="0047766C" w:rsidP="009C2D4F">
    <w:pPr>
      <w:pStyle w:val="Zpat"/>
      <w:pBdr>
        <w:top w:val="single" w:sz="4" w:space="1" w:color="auto"/>
      </w:pBdr>
      <w:tabs>
        <w:tab w:val="clear" w:pos="9072"/>
        <w:tab w:val="right" w:pos="14034"/>
      </w:tabs>
      <w:spacing w:after="0"/>
      <w:jc w:val="left"/>
      <w:rPr>
        <w:snapToGrid w:val="0"/>
        <w:sz w:val="16"/>
        <w:szCs w:val="16"/>
      </w:rPr>
    </w:pPr>
  </w:p>
  <w:p w14:paraId="4080CC7C" w14:textId="77777777" w:rsidR="0047766C" w:rsidRPr="009C2D4F" w:rsidRDefault="0047766C" w:rsidP="009C2D4F">
    <w:pPr>
      <w:pStyle w:val="Zpat"/>
      <w:pBdr>
        <w:top w:val="single" w:sz="4" w:space="1" w:color="auto"/>
      </w:pBdr>
      <w:tabs>
        <w:tab w:val="clear" w:pos="9072"/>
        <w:tab w:val="right" w:pos="14034"/>
      </w:tabs>
      <w:spacing w:after="0"/>
      <w:jc w:val="left"/>
      <w:rPr>
        <w:snapToGrid w:val="0"/>
        <w:sz w:val="20"/>
      </w:rPr>
    </w:pPr>
    <w:r w:rsidRPr="0046486C">
      <w:rPr>
        <w:snapToGrid w:val="0"/>
        <w:sz w:val="16"/>
        <w:szCs w:val="16"/>
      </w:rPr>
      <w:fldChar w:fldCharType="begin"/>
    </w:r>
    <w:r w:rsidRPr="0046486C">
      <w:rPr>
        <w:snapToGrid w:val="0"/>
        <w:sz w:val="16"/>
        <w:szCs w:val="16"/>
      </w:rPr>
      <w:instrText xml:space="preserve"> FILENAME \p </w:instrText>
    </w:r>
    <w:r w:rsidRPr="0046486C">
      <w:rPr>
        <w:snapToGrid w:val="0"/>
        <w:sz w:val="16"/>
        <w:szCs w:val="16"/>
      </w:rPr>
      <w:fldChar w:fldCharType="separate"/>
    </w:r>
    <w:r w:rsidR="00D10EEC">
      <w:rPr>
        <w:noProof/>
        <w:snapToGrid w:val="0"/>
        <w:sz w:val="16"/>
        <w:szCs w:val="16"/>
      </w:rPr>
      <w:t>S:\ISO_9001_Dokumentace\Prehled_rizene_dokumentace\JS Smernice\JS14_09 Zásady poskytování dotací z rozpočtu.docx</w:t>
    </w:r>
    <w:r w:rsidRPr="0046486C">
      <w:rPr>
        <w:snapToGrid w:val="0"/>
        <w:sz w:val="16"/>
        <w:szCs w:val="16"/>
      </w:rPr>
      <w:fldChar w:fldCharType="end"/>
    </w:r>
    <w:r w:rsidRPr="000429FD">
      <w:rPr>
        <w:snapToGrid w:val="0"/>
        <w:sz w:val="20"/>
      </w:rPr>
      <w:t xml:space="preserve"> </w:t>
    </w:r>
    <w:r>
      <w:rPr>
        <w:snapToGrid w:val="0"/>
        <w:sz w:val="20"/>
      </w:rPr>
      <w:t xml:space="preserve">          </w:t>
    </w:r>
    <w:r w:rsidRPr="009C2D4F">
      <w:rPr>
        <w:rStyle w:val="slostrnky"/>
        <w:sz w:val="16"/>
        <w:szCs w:val="16"/>
      </w:rPr>
      <w:fldChar w:fldCharType="begin"/>
    </w:r>
    <w:r w:rsidRPr="009C2D4F">
      <w:rPr>
        <w:rStyle w:val="slostrnky"/>
        <w:sz w:val="16"/>
        <w:szCs w:val="16"/>
      </w:rPr>
      <w:instrText xml:space="preserve"> PAGE </w:instrText>
    </w:r>
    <w:r w:rsidRPr="009C2D4F">
      <w:rPr>
        <w:rStyle w:val="slostrnky"/>
        <w:sz w:val="16"/>
        <w:szCs w:val="16"/>
      </w:rPr>
      <w:fldChar w:fldCharType="separate"/>
    </w:r>
    <w:r w:rsidR="00D10EEC">
      <w:rPr>
        <w:rStyle w:val="slostrnky"/>
        <w:noProof/>
        <w:sz w:val="16"/>
        <w:szCs w:val="16"/>
      </w:rPr>
      <w:t>1</w:t>
    </w:r>
    <w:r w:rsidRPr="009C2D4F">
      <w:rPr>
        <w:rStyle w:val="slostrnky"/>
        <w:sz w:val="16"/>
        <w:szCs w:val="16"/>
      </w:rPr>
      <w:fldChar w:fldCharType="end"/>
    </w:r>
    <w:r w:rsidRPr="009C2D4F">
      <w:rPr>
        <w:rStyle w:val="slostrnky"/>
        <w:sz w:val="16"/>
        <w:szCs w:val="16"/>
      </w:rPr>
      <w:t>/</w:t>
    </w:r>
    <w:r w:rsidRPr="009C2D4F">
      <w:rPr>
        <w:rStyle w:val="slostrnky"/>
        <w:sz w:val="16"/>
        <w:szCs w:val="16"/>
      </w:rPr>
      <w:fldChar w:fldCharType="begin"/>
    </w:r>
    <w:r w:rsidRPr="009C2D4F">
      <w:rPr>
        <w:rStyle w:val="slostrnky"/>
        <w:sz w:val="16"/>
        <w:szCs w:val="16"/>
      </w:rPr>
      <w:instrText xml:space="preserve"> NUMPAGES </w:instrText>
    </w:r>
    <w:r w:rsidRPr="009C2D4F">
      <w:rPr>
        <w:rStyle w:val="slostrnky"/>
        <w:sz w:val="16"/>
        <w:szCs w:val="16"/>
      </w:rPr>
      <w:fldChar w:fldCharType="separate"/>
    </w:r>
    <w:r w:rsidR="00D10EEC">
      <w:rPr>
        <w:rStyle w:val="slostrnky"/>
        <w:noProof/>
        <w:sz w:val="16"/>
        <w:szCs w:val="16"/>
      </w:rPr>
      <w:t>10</w:t>
    </w:r>
    <w:r w:rsidRPr="009C2D4F">
      <w:rPr>
        <w:rStyle w:val="slostrnky"/>
        <w:sz w:val="16"/>
        <w:szCs w:val="16"/>
      </w:rPr>
      <w:fldChar w:fldCharType="end"/>
    </w:r>
  </w:p>
  <w:p w14:paraId="28317A84" w14:textId="77777777" w:rsidR="0047766C" w:rsidRPr="00F4711A" w:rsidRDefault="0047766C" w:rsidP="002866C0">
    <w:pPr>
      <w:pStyle w:val="Zpat"/>
      <w:rPr>
        <w:snapToGrid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FFE2" w14:textId="77777777" w:rsidR="000513B8" w:rsidRPr="009C2D4F" w:rsidRDefault="000513B8" w:rsidP="000513B8">
    <w:pPr>
      <w:pStyle w:val="Zpat"/>
      <w:pBdr>
        <w:top w:val="single" w:sz="4" w:space="1" w:color="auto"/>
      </w:pBdr>
      <w:tabs>
        <w:tab w:val="clear" w:pos="9072"/>
        <w:tab w:val="right" w:pos="14034"/>
      </w:tabs>
      <w:spacing w:after="0"/>
      <w:jc w:val="left"/>
      <w:rPr>
        <w:snapToGrid w:val="0"/>
        <w:sz w:val="20"/>
      </w:rPr>
    </w:pPr>
    <w:r w:rsidRPr="0046486C">
      <w:rPr>
        <w:snapToGrid w:val="0"/>
        <w:sz w:val="16"/>
        <w:szCs w:val="16"/>
      </w:rPr>
      <w:fldChar w:fldCharType="begin"/>
    </w:r>
    <w:r w:rsidRPr="0046486C">
      <w:rPr>
        <w:snapToGrid w:val="0"/>
        <w:sz w:val="16"/>
        <w:szCs w:val="16"/>
      </w:rPr>
      <w:instrText xml:space="preserve"> FILENAME \p </w:instrText>
    </w:r>
    <w:r w:rsidRPr="0046486C">
      <w:rPr>
        <w:snapToGrid w:val="0"/>
        <w:sz w:val="16"/>
        <w:szCs w:val="16"/>
      </w:rPr>
      <w:fldChar w:fldCharType="separate"/>
    </w:r>
    <w:r w:rsidR="00D10EEC">
      <w:rPr>
        <w:noProof/>
        <w:snapToGrid w:val="0"/>
        <w:sz w:val="16"/>
        <w:szCs w:val="16"/>
      </w:rPr>
      <w:t>S:\ISO_9001_Dokumentace\Prehled_rizene_dokumentace\JS Smernice\JS14_09 Zásady poskytování dotací z rozpočtu.docx</w:t>
    </w:r>
    <w:r w:rsidRPr="0046486C">
      <w:rPr>
        <w:snapToGrid w:val="0"/>
        <w:sz w:val="16"/>
        <w:szCs w:val="16"/>
      </w:rPr>
      <w:fldChar w:fldCharType="end"/>
    </w:r>
    <w:r w:rsidRPr="000429FD">
      <w:rPr>
        <w:snapToGrid w:val="0"/>
        <w:sz w:val="20"/>
      </w:rPr>
      <w:t xml:space="preserve"> </w:t>
    </w:r>
    <w:r>
      <w:rPr>
        <w:snapToGrid w:val="0"/>
        <w:sz w:val="20"/>
      </w:rPr>
      <w:t xml:space="preserve">          </w:t>
    </w:r>
    <w:r w:rsidRPr="009C2D4F">
      <w:rPr>
        <w:rStyle w:val="slostrnky"/>
        <w:sz w:val="16"/>
        <w:szCs w:val="16"/>
      </w:rPr>
      <w:fldChar w:fldCharType="begin"/>
    </w:r>
    <w:r w:rsidRPr="009C2D4F">
      <w:rPr>
        <w:rStyle w:val="slostrnky"/>
        <w:sz w:val="16"/>
        <w:szCs w:val="16"/>
      </w:rPr>
      <w:instrText xml:space="preserve"> PAGE </w:instrText>
    </w:r>
    <w:r w:rsidRPr="009C2D4F">
      <w:rPr>
        <w:rStyle w:val="slostrnky"/>
        <w:sz w:val="16"/>
        <w:szCs w:val="16"/>
      </w:rPr>
      <w:fldChar w:fldCharType="separate"/>
    </w:r>
    <w:r w:rsidR="00D10EEC">
      <w:rPr>
        <w:rStyle w:val="slostrnky"/>
        <w:noProof/>
        <w:sz w:val="16"/>
        <w:szCs w:val="16"/>
      </w:rPr>
      <w:t>2</w:t>
    </w:r>
    <w:r w:rsidRPr="009C2D4F">
      <w:rPr>
        <w:rStyle w:val="slostrnky"/>
        <w:sz w:val="16"/>
        <w:szCs w:val="16"/>
      </w:rPr>
      <w:fldChar w:fldCharType="end"/>
    </w:r>
    <w:r w:rsidRPr="009C2D4F">
      <w:rPr>
        <w:rStyle w:val="slostrnky"/>
        <w:sz w:val="16"/>
        <w:szCs w:val="16"/>
      </w:rPr>
      <w:t>/</w:t>
    </w:r>
    <w:r w:rsidRPr="009C2D4F">
      <w:rPr>
        <w:rStyle w:val="slostrnky"/>
        <w:sz w:val="16"/>
        <w:szCs w:val="16"/>
      </w:rPr>
      <w:fldChar w:fldCharType="begin"/>
    </w:r>
    <w:r w:rsidRPr="009C2D4F">
      <w:rPr>
        <w:rStyle w:val="slostrnky"/>
        <w:sz w:val="16"/>
        <w:szCs w:val="16"/>
      </w:rPr>
      <w:instrText xml:space="preserve"> NUMPAGES </w:instrText>
    </w:r>
    <w:r w:rsidRPr="009C2D4F">
      <w:rPr>
        <w:rStyle w:val="slostrnky"/>
        <w:sz w:val="16"/>
        <w:szCs w:val="16"/>
      </w:rPr>
      <w:fldChar w:fldCharType="separate"/>
    </w:r>
    <w:r w:rsidR="00D10EEC">
      <w:rPr>
        <w:rStyle w:val="slostrnky"/>
        <w:noProof/>
        <w:sz w:val="16"/>
        <w:szCs w:val="16"/>
      </w:rPr>
      <w:t>10</w:t>
    </w:r>
    <w:r w:rsidRPr="009C2D4F">
      <w:rPr>
        <w:rStyle w:val="slostrnky"/>
        <w:sz w:val="16"/>
        <w:szCs w:val="16"/>
      </w:rPr>
      <w:fldChar w:fldCharType="end"/>
    </w:r>
  </w:p>
  <w:p w14:paraId="628B58D2" w14:textId="77777777" w:rsidR="0047766C" w:rsidRDefault="0047766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AF79" w14:textId="77777777" w:rsidR="0047766C" w:rsidRDefault="0047766C">
    <w:pPr>
      <w:pStyle w:val="Zpat"/>
    </w:pPr>
  </w:p>
  <w:p w14:paraId="7712A845" w14:textId="411D5CBB" w:rsidR="0047766C" w:rsidRPr="0046486C" w:rsidRDefault="0047766C" w:rsidP="0046486C">
    <w:pPr>
      <w:pStyle w:val="Zpat"/>
      <w:pBdr>
        <w:top w:val="single" w:sz="4" w:space="1" w:color="auto"/>
      </w:pBdr>
      <w:tabs>
        <w:tab w:val="clear" w:pos="9072"/>
        <w:tab w:val="right" w:pos="14034"/>
      </w:tabs>
      <w:spacing w:before="240"/>
      <w:ind w:right="-2"/>
      <w:jc w:val="left"/>
      <w:rPr>
        <w:sz w:val="20"/>
      </w:rPr>
    </w:pPr>
    <w:r w:rsidRPr="0046486C">
      <w:rPr>
        <w:snapToGrid w:val="0"/>
        <w:sz w:val="16"/>
        <w:szCs w:val="16"/>
      </w:rPr>
      <w:fldChar w:fldCharType="begin"/>
    </w:r>
    <w:r w:rsidRPr="0046486C">
      <w:rPr>
        <w:snapToGrid w:val="0"/>
        <w:sz w:val="16"/>
        <w:szCs w:val="16"/>
      </w:rPr>
      <w:instrText xml:space="preserve"> FILENAME \p </w:instrText>
    </w:r>
    <w:r w:rsidRPr="0046486C">
      <w:rPr>
        <w:snapToGrid w:val="0"/>
        <w:sz w:val="16"/>
        <w:szCs w:val="16"/>
      </w:rPr>
      <w:fldChar w:fldCharType="separate"/>
    </w:r>
    <w:r w:rsidR="00D10EEC">
      <w:rPr>
        <w:noProof/>
        <w:snapToGrid w:val="0"/>
        <w:sz w:val="16"/>
        <w:szCs w:val="16"/>
      </w:rPr>
      <w:t>S:\ISO_9001_Dokumentace\Prehled_rizene_dokumentace\JS Smernice\JS14_09 Zásady poskytování dotací z rozpočtu.docx</w:t>
    </w:r>
    <w:r w:rsidRPr="0046486C">
      <w:rPr>
        <w:snapToGrid w:val="0"/>
        <w:sz w:val="16"/>
        <w:szCs w:val="16"/>
      </w:rPr>
      <w:fldChar w:fldCharType="end"/>
    </w:r>
    <w:r w:rsidRPr="000429FD">
      <w:rPr>
        <w:snapToGrid w:val="0"/>
        <w:sz w:val="20"/>
      </w:rPr>
      <w:t xml:space="preserve"> </w:t>
    </w:r>
    <w:r>
      <w:rPr>
        <w:snapToGrid w:val="0"/>
        <w:sz w:val="22"/>
      </w:rPr>
      <w:t xml:space="preserve">                              </w:t>
    </w:r>
    <w:r>
      <w:rPr>
        <w:snapToGrid w:val="0"/>
        <w:sz w:val="22"/>
      </w:rPr>
      <w:tab/>
    </w:r>
    <w:r w:rsidRPr="00E92166">
      <w:rPr>
        <w:snapToGrid w:val="0"/>
        <w:sz w:val="16"/>
        <w:szCs w:val="16"/>
      </w:rPr>
      <w:t xml:space="preserve">  </w:t>
    </w:r>
    <w:r w:rsidRPr="00E92166">
      <w:rPr>
        <w:rStyle w:val="slostrnky"/>
        <w:sz w:val="16"/>
        <w:szCs w:val="16"/>
      </w:rPr>
      <w:fldChar w:fldCharType="begin"/>
    </w:r>
    <w:r w:rsidRPr="00E92166">
      <w:rPr>
        <w:rStyle w:val="slostrnky"/>
        <w:sz w:val="16"/>
        <w:szCs w:val="16"/>
      </w:rPr>
      <w:instrText xml:space="preserve"> PAGE </w:instrText>
    </w:r>
    <w:r w:rsidRPr="00E92166">
      <w:rPr>
        <w:rStyle w:val="slostrnky"/>
        <w:sz w:val="16"/>
        <w:szCs w:val="16"/>
      </w:rPr>
      <w:fldChar w:fldCharType="separate"/>
    </w:r>
    <w:r w:rsidR="00D10EEC">
      <w:rPr>
        <w:rStyle w:val="slostrnky"/>
        <w:noProof/>
        <w:sz w:val="16"/>
        <w:szCs w:val="16"/>
      </w:rPr>
      <w:t>3</w:t>
    </w:r>
    <w:r w:rsidRPr="00E92166">
      <w:rPr>
        <w:rStyle w:val="slostrnky"/>
        <w:sz w:val="16"/>
        <w:szCs w:val="16"/>
      </w:rPr>
      <w:fldChar w:fldCharType="end"/>
    </w:r>
    <w:r w:rsidRPr="00E92166">
      <w:rPr>
        <w:rStyle w:val="slostrnky"/>
        <w:sz w:val="16"/>
        <w:szCs w:val="16"/>
      </w:rPr>
      <w:t>/</w:t>
    </w:r>
    <w:r w:rsidRPr="00E92166">
      <w:rPr>
        <w:rStyle w:val="slostrnky"/>
        <w:sz w:val="16"/>
        <w:szCs w:val="16"/>
      </w:rPr>
      <w:fldChar w:fldCharType="begin"/>
    </w:r>
    <w:r w:rsidRPr="00E92166">
      <w:rPr>
        <w:rStyle w:val="slostrnky"/>
        <w:sz w:val="16"/>
        <w:szCs w:val="16"/>
      </w:rPr>
      <w:instrText xml:space="preserve"> NUMPAGES </w:instrText>
    </w:r>
    <w:r w:rsidRPr="00E92166">
      <w:rPr>
        <w:rStyle w:val="slostrnky"/>
        <w:sz w:val="16"/>
        <w:szCs w:val="16"/>
      </w:rPr>
      <w:fldChar w:fldCharType="separate"/>
    </w:r>
    <w:r w:rsidR="00D10EEC">
      <w:rPr>
        <w:rStyle w:val="slostrnky"/>
        <w:noProof/>
        <w:sz w:val="16"/>
        <w:szCs w:val="16"/>
      </w:rPr>
      <w:t>10</w:t>
    </w:r>
    <w:r w:rsidRPr="00E92166">
      <w:rPr>
        <w:rStyle w:val="slostrnky"/>
        <w:sz w:val="16"/>
        <w:szCs w:val="16"/>
      </w:rPr>
      <w:fldChar w:fldCharType="end"/>
    </w:r>
    <w:r w:rsidRPr="00FC36BC">
      <w:rPr>
        <w:snapToGrid w:val="0"/>
        <w:sz w:val="20"/>
      </w:rPr>
      <w:t xml:space="preserve">    </w:t>
    </w:r>
    <w:r>
      <w:rPr>
        <w:snapToGrid w:val="0"/>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4E4D2" w14:textId="25FA93F9" w:rsidR="00A93C7D" w:rsidRDefault="00A93C7D" w:rsidP="00737805">
    <w:pPr>
      <w:pStyle w:val="Zpat"/>
      <w:pBdr>
        <w:bottom w:val="single" w:sz="6" w:space="1" w:color="auto"/>
      </w:pBdr>
      <w:jc w:val="left"/>
      <w:rPr>
        <w:snapToGrid w:val="0"/>
        <w:sz w:val="16"/>
        <w:szCs w:val="16"/>
      </w:rPr>
    </w:pPr>
  </w:p>
  <w:p w14:paraId="112B24A2" w14:textId="77777777" w:rsidR="00A93C7D" w:rsidRDefault="00A93C7D" w:rsidP="00737805">
    <w:pPr>
      <w:pStyle w:val="Zpat"/>
      <w:jc w:val="left"/>
      <w:rPr>
        <w:snapToGrid w:val="0"/>
        <w:sz w:val="16"/>
        <w:szCs w:val="16"/>
      </w:rPr>
    </w:pPr>
  </w:p>
  <w:p w14:paraId="2776D359" w14:textId="365032FF" w:rsidR="00737805" w:rsidRPr="009975A2" w:rsidRDefault="00737805" w:rsidP="00737805">
    <w:pPr>
      <w:pStyle w:val="Zpat"/>
      <w:jc w:val="left"/>
      <w:rPr>
        <w:sz w:val="16"/>
        <w:szCs w:val="16"/>
      </w:rPr>
    </w:pPr>
    <w:r w:rsidRPr="0046486C">
      <w:rPr>
        <w:snapToGrid w:val="0"/>
        <w:sz w:val="16"/>
        <w:szCs w:val="16"/>
      </w:rPr>
      <w:fldChar w:fldCharType="begin"/>
    </w:r>
    <w:r w:rsidRPr="0046486C">
      <w:rPr>
        <w:snapToGrid w:val="0"/>
        <w:sz w:val="16"/>
        <w:szCs w:val="16"/>
      </w:rPr>
      <w:instrText xml:space="preserve"> FILENAME \p </w:instrText>
    </w:r>
    <w:r w:rsidRPr="0046486C">
      <w:rPr>
        <w:snapToGrid w:val="0"/>
        <w:sz w:val="16"/>
        <w:szCs w:val="16"/>
      </w:rPr>
      <w:fldChar w:fldCharType="separate"/>
    </w:r>
    <w:r w:rsidR="00D10EEC">
      <w:rPr>
        <w:noProof/>
        <w:snapToGrid w:val="0"/>
        <w:sz w:val="16"/>
        <w:szCs w:val="16"/>
      </w:rPr>
      <w:t>S:\ISO_9001_Dokumentace\Prehled_rizene_dokumentace\JS Smernice\JS14_09 Zásady poskytování dotací z rozpočtu.docx</w:t>
    </w:r>
    <w:r w:rsidRPr="0046486C">
      <w:rPr>
        <w:snapToGrid w:val="0"/>
        <w:sz w:val="16"/>
        <w:szCs w:val="16"/>
      </w:rPr>
      <w:fldChar w:fldCharType="end"/>
    </w:r>
    <w:r>
      <w:rPr>
        <w:snapToGrid w:val="0"/>
        <w:sz w:val="16"/>
        <w:szCs w:val="16"/>
      </w:rPr>
      <w:t xml:space="preserve">                                    </w:t>
    </w:r>
    <w:r w:rsidRPr="009975A2">
      <w:rPr>
        <w:sz w:val="16"/>
        <w:szCs w:val="16"/>
      </w:rPr>
      <w:fldChar w:fldCharType="begin"/>
    </w:r>
    <w:r w:rsidRPr="009975A2">
      <w:rPr>
        <w:sz w:val="16"/>
        <w:szCs w:val="16"/>
      </w:rPr>
      <w:instrText>PAGE   \* MERGEFORMAT</w:instrText>
    </w:r>
    <w:r w:rsidRPr="009975A2">
      <w:rPr>
        <w:sz w:val="16"/>
        <w:szCs w:val="16"/>
      </w:rPr>
      <w:fldChar w:fldCharType="separate"/>
    </w:r>
    <w:r w:rsidR="00D10EEC">
      <w:rPr>
        <w:noProof/>
        <w:sz w:val="16"/>
        <w:szCs w:val="16"/>
      </w:rPr>
      <w:t>10</w:t>
    </w:r>
    <w:r w:rsidRPr="009975A2">
      <w:rPr>
        <w:sz w:val="16"/>
        <w:szCs w:val="16"/>
      </w:rPr>
      <w:fldChar w:fldCharType="end"/>
    </w:r>
    <w:r w:rsidRPr="009975A2">
      <w:rPr>
        <w:sz w:val="16"/>
        <w:szCs w:val="16"/>
      </w:rPr>
      <w:t>/1</w:t>
    </w:r>
    <w:r>
      <w:rPr>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1F06C" w14:textId="77777777" w:rsidR="0047766C" w:rsidRDefault="0047766C">
      <w:r>
        <w:separator/>
      </w:r>
    </w:p>
  </w:footnote>
  <w:footnote w:type="continuationSeparator" w:id="0">
    <w:p w14:paraId="22096DF3" w14:textId="77777777" w:rsidR="0047766C" w:rsidRDefault="0047766C">
      <w:r>
        <w:continuationSeparator/>
      </w:r>
    </w:p>
  </w:footnote>
  <w:footnote w:type="continuationNotice" w:id="1">
    <w:p w14:paraId="48AD5618" w14:textId="77777777" w:rsidR="0047766C" w:rsidRDefault="0047766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70" w:type="dxa"/>
        <w:right w:w="70" w:type="dxa"/>
      </w:tblCellMar>
      <w:tblLook w:val="0000" w:firstRow="0" w:lastRow="0" w:firstColumn="0" w:lastColumn="0" w:noHBand="0" w:noVBand="0"/>
    </w:tblPr>
    <w:tblGrid>
      <w:gridCol w:w="2665"/>
      <w:gridCol w:w="3686"/>
      <w:gridCol w:w="2665"/>
    </w:tblGrid>
    <w:tr w:rsidR="0047766C" w14:paraId="03797740" w14:textId="77777777">
      <w:trPr>
        <w:cantSplit/>
      </w:trPr>
      <w:tc>
        <w:tcPr>
          <w:tcW w:w="2665" w:type="dxa"/>
          <w:tcBorders>
            <w:right w:val="single" w:sz="4" w:space="0" w:color="auto"/>
          </w:tcBorders>
          <w:vAlign w:val="center"/>
        </w:tcPr>
        <w:p w14:paraId="05F6F883" w14:textId="77777777" w:rsidR="0047766C" w:rsidRPr="00DD470B" w:rsidRDefault="0047766C" w:rsidP="002C5493">
          <w:pPr>
            <w:pStyle w:val="Zhlav"/>
            <w:spacing w:after="0"/>
            <w:jc w:val="center"/>
            <w:rPr>
              <w:sz w:val="28"/>
              <w:szCs w:val="28"/>
            </w:rPr>
          </w:pPr>
          <w:r w:rsidRPr="00DD470B">
            <w:rPr>
              <w:sz w:val="28"/>
              <w:szCs w:val="28"/>
            </w:rPr>
            <w:t>Směrnice č.</w:t>
          </w:r>
        </w:p>
        <w:p w14:paraId="6EA86E7D" w14:textId="77777777" w:rsidR="0047766C" w:rsidRPr="00DD470B" w:rsidRDefault="0047766C" w:rsidP="002C5493">
          <w:pPr>
            <w:pStyle w:val="Zhlav"/>
            <w:spacing w:after="0"/>
            <w:jc w:val="center"/>
            <w:rPr>
              <w:b/>
              <w:sz w:val="28"/>
              <w:szCs w:val="28"/>
            </w:rPr>
          </w:pPr>
          <w:r>
            <w:rPr>
              <w:b/>
              <w:sz w:val="28"/>
              <w:szCs w:val="28"/>
            </w:rPr>
            <w:t>JS14</w:t>
          </w:r>
        </w:p>
        <w:p w14:paraId="4EA39464" w14:textId="77777777" w:rsidR="0047766C" w:rsidRPr="00DD470B" w:rsidRDefault="0047766C" w:rsidP="002C5493">
          <w:pPr>
            <w:pStyle w:val="Zhlav"/>
            <w:jc w:val="center"/>
            <w:rPr>
              <w:b/>
              <w:sz w:val="28"/>
              <w:szCs w:val="28"/>
            </w:rPr>
          </w:pPr>
        </w:p>
      </w:tc>
      <w:tc>
        <w:tcPr>
          <w:tcW w:w="3686" w:type="dxa"/>
          <w:tcBorders>
            <w:left w:val="single" w:sz="4" w:space="0" w:color="auto"/>
            <w:right w:val="single" w:sz="4" w:space="0" w:color="auto"/>
          </w:tcBorders>
          <w:vAlign w:val="center"/>
        </w:tcPr>
        <w:p w14:paraId="74809837" w14:textId="77777777" w:rsidR="0047766C" w:rsidRPr="00DD470B" w:rsidRDefault="0047766C" w:rsidP="002C5493">
          <w:pPr>
            <w:jc w:val="center"/>
            <w:rPr>
              <w:b/>
              <w:sz w:val="28"/>
              <w:szCs w:val="28"/>
            </w:rPr>
          </w:pPr>
          <w:r w:rsidRPr="00DD470B">
            <w:rPr>
              <w:b/>
              <w:sz w:val="28"/>
              <w:szCs w:val="28"/>
            </w:rPr>
            <w:t>ÚMO Plzeň 3</w:t>
          </w:r>
        </w:p>
      </w:tc>
      <w:tc>
        <w:tcPr>
          <w:tcW w:w="2665" w:type="dxa"/>
          <w:tcBorders>
            <w:left w:val="single" w:sz="4" w:space="0" w:color="auto"/>
          </w:tcBorders>
          <w:tcMar>
            <w:left w:w="142" w:type="dxa"/>
          </w:tcMar>
        </w:tcPr>
        <w:p w14:paraId="045C78A9" w14:textId="138855B1" w:rsidR="0047766C" w:rsidRPr="009B7258" w:rsidRDefault="0047766C" w:rsidP="002C5493">
          <w:pPr>
            <w:pStyle w:val="Zhlav"/>
            <w:ind w:left="-114"/>
            <w:rPr>
              <w:b/>
              <w:color w:val="000000"/>
              <w:sz w:val="22"/>
              <w:szCs w:val="22"/>
            </w:rPr>
          </w:pPr>
          <w:r w:rsidRPr="009B7258">
            <w:rPr>
              <w:color w:val="000000"/>
              <w:sz w:val="22"/>
              <w:szCs w:val="22"/>
            </w:rPr>
            <w:t xml:space="preserve">Vydání č.:     </w:t>
          </w:r>
          <w:r>
            <w:rPr>
              <w:color w:val="000000"/>
              <w:sz w:val="22"/>
              <w:szCs w:val="22"/>
            </w:rPr>
            <w:t>9</w:t>
          </w:r>
        </w:p>
        <w:p w14:paraId="6A8D967A" w14:textId="3F700AA9" w:rsidR="0047766C" w:rsidRPr="009B7258" w:rsidRDefault="0047766C" w:rsidP="002C5493">
          <w:pPr>
            <w:pStyle w:val="Zhlav"/>
            <w:ind w:left="-70"/>
            <w:rPr>
              <w:color w:val="000000"/>
              <w:sz w:val="22"/>
              <w:szCs w:val="22"/>
            </w:rPr>
          </w:pPr>
          <w:r w:rsidRPr="009B7258">
            <w:rPr>
              <w:color w:val="000000"/>
              <w:sz w:val="22"/>
              <w:szCs w:val="22"/>
            </w:rPr>
            <w:t xml:space="preserve">Počet stran:     </w:t>
          </w:r>
          <w:r>
            <w:rPr>
              <w:sz w:val="22"/>
              <w:szCs w:val="22"/>
            </w:rPr>
            <w:t>10</w:t>
          </w:r>
        </w:p>
        <w:p w14:paraId="54D2B12B" w14:textId="77777777" w:rsidR="0047766C" w:rsidRPr="009B7258" w:rsidRDefault="0047766C" w:rsidP="002C5493">
          <w:pPr>
            <w:pStyle w:val="Zhlav"/>
            <w:ind w:left="-70"/>
            <w:rPr>
              <w:color w:val="000000"/>
              <w:sz w:val="22"/>
              <w:szCs w:val="22"/>
            </w:rPr>
          </w:pPr>
          <w:r w:rsidRPr="009B7258">
            <w:rPr>
              <w:color w:val="000000"/>
              <w:sz w:val="22"/>
              <w:szCs w:val="22"/>
            </w:rPr>
            <w:t xml:space="preserve">Počet příloh:   </w:t>
          </w:r>
          <w:r>
            <w:rPr>
              <w:color w:val="000000"/>
              <w:sz w:val="22"/>
              <w:szCs w:val="22"/>
            </w:rPr>
            <w:t>3</w:t>
          </w:r>
        </w:p>
        <w:p w14:paraId="31E39936" w14:textId="6516E5DC" w:rsidR="0047766C" w:rsidRPr="00EE1BBD" w:rsidRDefault="0047766C" w:rsidP="0092142A">
          <w:pPr>
            <w:pStyle w:val="Zhlav"/>
            <w:ind w:left="-70" w:right="-70"/>
          </w:pPr>
          <w:r>
            <w:rPr>
              <w:sz w:val="22"/>
              <w:szCs w:val="22"/>
            </w:rPr>
            <w:t xml:space="preserve">Účinnost </w:t>
          </w:r>
          <w:proofErr w:type="gramStart"/>
          <w:r>
            <w:rPr>
              <w:sz w:val="22"/>
              <w:szCs w:val="22"/>
            </w:rPr>
            <w:t>od</w:t>
          </w:r>
          <w:proofErr w:type="gramEnd"/>
          <w:r>
            <w:rPr>
              <w:sz w:val="22"/>
              <w:szCs w:val="22"/>
            </w:rPr>
            <w:t>: 16. 4. 2018</w:t>
          </w:r>
        </w:p>
      </w:tc>
    </w:tr>
  </w:tbl>
  <w:p w14:paraId="65E0826D" w14:textId="77777777" w:rsidR="0047766C" w:rsidRDefault="0047766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560"/>
      <w:gridCol w:w="6378"/>
      <w:gridCol w:w="1418"/>
    </w:tblGrid>
    <w:tr w:rsidR="0047766C" w14:paraId="368A8DC9" w14:textId="77777777" w:rsidTr="00691203">
      <w:tc>
        <w:tcPr>
          <w:tcW w:w="1560" w:type="dxa"/>
        </w:tcPr>
        <w:p w14:paraId="67893EED" w14:textId="77777777" w:rsidR="0047766C" w:rsidRPr="0003792B" w:rsidRDefault="0047766C" w:rsidP="00691203">
          <w:pPr>
            <w:jc w:val="center"/>
            <w:rPr>
              <w:b/>
            </w:rPr>
          </w:pPr>
          <w:r w:rsidRPr="0003792B">
            <w:rPr>
              <w:b/>
            </w:rPr>
            <w:t>ÚMO 3 Plzeň</w:t>
          </w:r>
        </w:p>
      </w:tc>
      <w:tc>
        <w:tcPr>
          <w:tcW w:w="6378" w:type="dxa"/>
        </w:tcPr>
        <w:p w14:paraId="17400AAD" w14:textId="77777777" w:rsidR="0047766C" w:rsidRPr="00BF0441" w:rsidRDefault="0047766C" w:rsidP="00AF68BF">
          <w:pPr>
            <w:spacing w:after="120"/>
            <w:jc w:val="center"/>
            <w:rPr>
              <w:b/>
            </w:rPr>
          </w:pPr>
          <w:r w:rsidRPr="00BF0441">
            <w:rPr>
              <w:b/>
              <w:bCs/>
              <w:szCs w:val="24"/>
            </w:rPr>
            <w:t>Zásady poskytování dotací z rozpočtu MO Plzeň 3</w:t>
          </w:r>
        </w:p>
      </w:tc>
      <w:tc>
        <w:tcPr>
          <w:tcW w:w="1418" w:type="dxa"/>
        </w:tcPr>
        <w:p w14:paraId="0EE65D00" w14:textId="6BC56325" w:rsidR="0047766C" w:rsidRPr="00BF0441" w:rsidRDefault="0047766C" w:rsidP="00D1146C">
          <w:pPr>
            <w:jc w:val="center"/>
            <w:rPr>
              <w:b/>
            </w:rPr>
          </w:pPr>
          <w:r w:rsidRPr="00BF0441">
            <w:rPr>
              <w:b/>
            </w:rPr>
            <w:t>JS14.0</w:t>
          </w:r>
          <w:r>
            <w:rPr>
              <w:b/>
            </w:rPr>
            <w:t>9</w:t>
          </w:r>
        </w:p>
      </w:tc>
    </w:tr>
  </w:tbl>
  <w:p w14:paraId="7C6E281D" w14:textId="77777777" w:rsidR="0047766C" w:rsidRDefault="0047766C" w:rsidP="0003792B">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3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560"/>
      <w:gridCol w:w="10773"/>
      <w:gridCol w:w="1701"/>
    </w:tblGrid>
    <w:tr w:rsidR="00132AAA" w14:paraId="6952143A" w14:textId="77777777" w:rsidTr="00132AAA">
      <w:tc>
        <w:tcPr>
          <w:tcW w:w="1560" w:type="dxa"/>
        </w:tcPr>
        <w:p w14:paraId="203608A9" w14:textId="77777777" w:rsidR="00132AAA" w:rsidRPr="0003792B" w:rsidRDefault="00132AAA" w:rsidP="00DF7209">
          <w:pPr>
            <w:jc w:val="center"/>
            <w:rPr>
              <w:b/>
            </w:rPr>
          </w:pPr>
          <w:r w:rsidRPr="0003792B">
            <w:rPr>
              <w:b/>
            </w:rPr>
            <w:t>ÚMO 3 Plzeň</w:t>
          </w:r>
        </w:p>
      </w:tc>
      <w:tc>
        <w:tcPr>
          <w:tcW w:w="10773" w:type="dxa"/>
        </w:tcPr>
        <w:p w14:paraId="53F6F0BE" w14:textId="77777777" w:rsidR="00132AAA" w:rsidRPr="00BF0441" w:rsidRDefault="00132AAA" w:rsidP="00DF7209">
          <w:pPr>
            <w:spacing w:after="120"/>
            <w:jc w:val="center"/>
            <w:rPr>
              <w:b/>
            </w:rPr>
          </w:pPr>
          <w:r w:rsidRPr="00BF0441">
            <w:rPr>
              <w:b/>
              <w:bCs/>
              <w:szCs w:val="24"/>
            </w:rPr>
            <w:t>Zásady poskytování dotací z rozpočtu MO Plzeň 3</w:t>
          </w:r>
        </w:p>
      </w:tc>
      <w:tc>
        <w:tcPr>
          <w:tcW w:w="1701" w:type="dxa"/>
        </w:tcPr>
        <w:p w14:paraId="437E8F73" w14:textId="77777777" w:rsidR="00132AAA" w:rsidRPr="00BF0441" w:rsidRDefault="00132AAA" w:rsidP="00DF7209">
          <w:pPr>
            <w:jc w:val="center"/>
            <w:rPr>
              <w:b/>
            </w:rPr>
          </w:pPr>
          <w:r w:rsidRPr="00BF0441">
            <w:rPr>
              <w:b/>
            </w:rPr>
            <w:t>JS14.0</w:t>
          </w:r>
          <w:r>
            <w:rPr>
              <w:b/>
            </w:rPr>
            <w:t>9</w:t>
          </w:r>
        </w:p>
      </w:tc>
    </w:tr>
  </w:tbl>
  <w:p w14:paraId="43BBEDF0" w14:textId="77777777" w:rsidR="0047766C" w:rsidRDefault="0047766C" w:rsidP="0003792B">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560"/>
      <w:gridCol w:w="6378"/>
      <w:gridCol w:w="1418"/>
    </w:tblGrid>
    <w:tr w:rsidR="0047766C" w14:paraId="0E0AFBB9" w14:textId="77777777" w:rsidTr="00790E9C">
      <w:tc>
        <w:tcPr>
          <w:tcW w:w="1560" w:type="dxa"/>
        </w:tcPr>
        <w:p w14:paraId="0E27F64A" w14:textId="77777777" w:rsidR="0047766C" w:rsidRPr="0003792B" w:rsidRDefault="0047766C" w:rsidP="0003792B">
          <w:pPr>
            <w:jc w:val="center"/>
            <w:rPr>
              <w:b/>
            </w:rPr>
          </w:pPr>
          <w:r w:rsidRPr="0003792B">
            <w:rPr>
              <w:b/>
            </w:rPr>
            <w:t>ÚMO 3 Plzeň</w:t>
          </w:r>
        </w:p>
      </w:tc>
      <w:tc>
        <w:tcPr>
          <w:tcW w:w="6378" w:type="dxa"/>
        </w:tcPr>
        <w:p w14:paraId="2E202AAF" w14:textId="77777777" w:rsidR="0047766C" w:rsidRPr="0003792B" w:rsidRDefault="0047766C" w:rsidP="00AF68BF">
          <w:pPr>
            <w:jc w:val="center"/>
            <w:rPr>
              <w:b/>
            </w:rPr>
          </w:pPr>
          <w:r w:rsidRPr="00AF68BF">
            <w:rPr>
              <w:b/>
              <w:bCs/>
              <w:szCs w:val="24"/>
            </w:rPr>
            <w:t>Zásady poskytování dotací z rozpočtu MO Plzeň 3</w:t>
          </w:r>
        </w:p>
      </w:tc>
      <w:tc>
        <w:tcPr>
          <w:tcW w:w="1418" w:type="dxa"/>
        </w:tcPr>
        <w:p w14:paraId="23123F16" w14:textId="3F156F89" w:rsidR="0047766C" w:rsidRPr="0003792B" w:rsidRDefault="0047766C" w:rsidP="00D1146C">
          <w:pPr>
            <w:jc w:val="center"/>
            <w:rPr>
              <w:b/>
            </w:rPr>
          </w:pPr>
          <w:r>
            <w:rPr>
              <w:b/>
            </w:rPr>
            <w:t>JS14.09</w:t>
          </w:r>
        </w:p>
      </w:tc>
    </w:tr>
  </w:tbl>
  <w:p w14:paraId="56679BAF" w14:textId="77777777" w:rsidR="0047766C" w:rsidRDefault="004776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C06"/>
    <w:multiLevelType w:val="hybridMultilevel"/>
    <w:tmpl w:val="DE5631E8"/>
    <w:lvl w:ilvl="0" w:tplc="1314637A">
      <w:start w:val="8"/>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0A0A57A3"/>
    <w:multiLevelType w:val="multilevel"/>
    <w:tmpl w:val="A8D8FF0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96415F"/>
    <w:multiLevelType w:val="hybridMultilevel"/>
    <w:tmpl w:val="C276B462"/>
    <w:lvl w:ilvl="0" w:tplc="06E0F9E0">
      <w:start w:val="6"/>
      <w:numFmt w:val="bullet"/>
      <w:lvlText w:val="-"/>
      <w:lvlJc w:val="left"/>
      <w:pPr>
        <w:ind w:left="1437" w:hanging="360"/>
      </w:pPr>
      <w:rPr>
        <w:rFonts w:ascii="Times New Roman" w:eastAsia="Times New Roman" w:hAnsi="Times New Roman" w:cs="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3">
    <w:nsid w:val="27BF0763"/>
    <w:multiLevelType w:val="hybridMultilevel"/>
    <w:tmpl w:val="2F367A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224DF6"/>
    <w:multiLevelType w:val="hybridMultilevel"/>
    <w:tmpl w:val="1A7E95E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5">
    <w:nsid w:val="346F53CA"/>
    <w:multiLevelType w:val="multilevel"/>
    <w:tmpl w:val="7ACE8C7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F01140"/>
    <w:multiLevelType w:val="hybridMultilevel"/>
    <w:tmpl w:val="EFC061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6626F63"/>
    <w:multiLevelType w:val="hybridMultilevel"/>
    <w:tmpl w:val="A31CFC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6E5454"/>
    <w:multiLevelType w:val="hybridMultilevel"/>
    <w:tmpl w:val="D63A2DA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nsid w:val="4C7F6811"/>
    <w:multiLevelType w:val="hybridMultilevel"/>
    <w:tmpl w:val="2C8EA9EE"/>
    <w:lvl w:ilvl="0" w:tplc="F8FC7A7C">
      <w:start w:val="2"/>
      <w:numFmt w:val="decimal"/>
      <w:lvlText w:val="%1."/>
      <w:lvlJc w:val="left"/>
      <w:pPr>
        <w:tabs>
          <w:tab w:val="num" w:pos="480"/>
        </w:tabs>
        <w:ind w:left="480" w:hanging="360"/>
      </w:pPr>
      <w:rPr>
        <w:rFonts w:eastAsia="Arial" w:hint="default"/>
      </w:rPr>
    </w:lvl>
    <w:lvl w:ilvl="1" w:tplc="9184F864">
      <w:start w:val="1"/>
      <w:numFmt w:val="lowerLetter"/>
      <w:lvlText w:val="%2)"/>
      <w:lvlJc w:val="left"/>
      <w:pPr>
        <w:tabs>
          <w:tab w:val="num" w:pos="1200"/>
        </w:tabs>
        <w:ind w:left="1200" w:hanging="360"/>
      </w:pPr>
      <w:rPr>
        <w:rFonts w:hint="default"/>
      </w:r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0">
    <w:nsid w:val="520979F5"/>
    <w:multiLevelType w:val="hybridMultilevel"/>
    <w:tmpl w:val="9F90E2A4"/>
    <w:lvl w:ilvl="0" w:tplc="03427840">
      <w:start w:val="8"/>
      <w:numFmt w:val="lowerLetter"/>
      <w:lvlText w:val="%1)"/>
      <w:lvlJc w:val="left"/>
      <w:pPr>
        <w:ind w:left="1789" w:hanging="36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1">
    <w:nsid w:val="69D30AD5"/>
    <w:multiLevelType w:val="hybridMultilevel"/>
    <w:tmpl w:val="8F0C43B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6CDA2E8C"/>
    <w:multiLevelType w:val="multilevel"/>
    <w:tmpl w:val="B8263C6A"/>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nsid w:val="799357E4"/>
    <w:multiLevelType w:val="multilevel"/>
    <w:tmpl w:val="2098E70A"/>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5"/>
  </w:num>
  <w:num w:numId="4">
    <w:abstractNumId w:val="12"/>
  </w:num>
  <w:num w:numId="5">
    <w:abstractNumId w:val="13"/>
  </w:num>
  <w:num w:numId="6">
    <w:abstractNumId w:val="3"/>
  </w:num>
  <w:num w:numId="7">
    <w:abstractNumId w:val="8"/>
  </w:num>
  <w:num w:numId="8">
    <w:abstractNumId w:val="11"/>
  </w:num>
  <w:num w:numId="9">
    <w:abstractNumId w:val="4"/>
  </w:num>
  <w:num w:numId="10">
    <w:abstractNumId w:val="2"/>
  </w:num>
  <w:num w:numId="11">
    <w:abstractNumId w:val="6"/>
  </w:num>
  <w:num w:numId="12">
    <w:abstractNumId w:val="0"/>
  </w:num>
  <w:num w:numId="13">
    <w:abstractNumId w:val="10"/>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2B3F"/>
    <w:rsid w:val="00000CFE"/>
    <w:rsid w:val="00013FEA"/>
    <w:rsid w:val="000160D7"/>
    <w:rsid w:val="000165E3"/>
    <w:rsid w:val="00022B7E"/>
    <w:rsid w:val="00032B15"/>
    <w:rsid w:val="00034136"/>
    <w:rsid w:val="00034819"/>
    <w:rsid w:val="0003792B"/>
    <w:rsid w:val="000412DF"/>
    <w:rsid w:val="000429FD"/>
    <w:rsid w:val="000436E6"/>
    <w:rsid w:val="000513B8"/>
    <w:rsid w:val="00061E7A"/>
    <w:rsid w:val="00062809"/>
    <w:rsid w:val="000726F4"/>
    <w:rsid w:val="00074FC8"/>
    <w:rsid w:val="00085D03"/>
    <w:rsid w:val="0009033F"/>
    <w:rsid w:val="00093858"/>
    <w:rsid w:val="0009529F"/>
    <w:rsid w:val="0009757A"/>
    <w:rsid w:val="000B73D8"/>
    <w:rsid w:val="000C049E"/>
    <w:rsid w:val="000C6E75"/>
    <w:rsid w:val="000D48C3"/>
    <w:rsid w:val="000D7FDF"/>
    <w:rsid w:val="000E3445"/>
    <w:rsid w:val="000F2929"/>
    <w:rsid w:val="000F55D0"/>
    <w:rsid w:val="000F6FE0"/>
    <w:rsid w:val="00105C14"/>
    <w:rsid w:val="001066F5"/>
    <w:rsid w:val="00112AC3"/>
    <w:rsid w:val="0011777B"/>
    <w:rsid w:val="001238E8"/>
    <w:rsid w:val="00126F89"/>
    <w:rsid w:val="00132AAA"/>
    <w:rsid w:val="00133C16"/>
    <w:rsid w:val="0014018D"/>
    <w:rsid w:val="001450A2"/>
    <w:rsid w:val="00145260"/>
    <w:rsid w:val="00150F23"/>
    <w:rsid w:val="00160A44"/>
    <w:rsid w:val="00161065"/>
    <w:rsid w:val="001610E2"/>
    <w:rsid w:val="00162C89"/>
    <w:rsid w:val="00166121"/>
    <w:rsid w:val="00175914"/>
    <w:rsid w:val="00176468"/>
    <w:rsid w:val="00176554"/>
    <w:rsid w:val="00182067"/>
    <w:rsid w:val="00197961"/>
    <w:rsid w:val="001A1360"/>
    <w:rsid w:val="001B0289"/>
    <w:rsid w:val="001B27AE"/>
    <w:rsid w:val="001B4378"/>
    <w:rsid w:val="001C22DB"/>
    <w:rsid w:val="001C79D4"/>
    <w:rsid w:val="001D0151"/>
    <w:rsid w:val="001D4082"/>
    <w:rsid w:val="001D7886"/>
    <w:rsid w:val="001E022E"/>
    <w:rsid w:val="001E1858"/>
    <w:rsid w:val="001E1DBD"/>
    <w:rsid w:val="002041BC"/>
    <w:rsid w:val="00205EEC"/>
    <w:rsid w:val="00206E12"/>
    <w:rsid w:val="002112E8"/>
    <w:rsid w:val="00211669"/>
    <w:rsid w:val="002123D2"/>
    <w:rsid w:val="002126BA"/>
    <w:rsid w:val="00213500"/>
    <w:rsid w:val="002215E4"/>
    <w:rsid w:val="00222D34"/>
    <w:rsid w:val="002250F2"/>
    <w:rsid w:val="00225C83"/>
    <w:rsid w:val="00227B06"/>
    <w:rsid w:val="002346E2"/>
    <w:rsid w:val="00241244"/>
    <w:rsid w:val="00241E2A"/>
    <w:rsid w:val="00242370"/>
    <w:rsid w:val="00245995"/>
    <w:rsid w:val="002712E6"/>
    <w:rsid w:val="0027261F"/>
    <w:rsid w:val="00281943"/>
    <w:rsid w:val="00281F77"/>
    <w:rsid w:val="00283878"/>
    <w:rsid w:val="00284276"/>
    <w:rsid w:val="002866C0"/>
    <w:rsid w:val="002B2C51"/>
    <w:rsid w:val="002B477C"/>
    <w:rsid w:val="002B4E74"/>
    <w:rsid w:val="002B6072"/>
    <w:rsid w:val="002B6CAF"/>
    <w:rsid w:val="002C06A5"/>
    <w:rsid w:val="002C0994"/>
    <w:rsid w:val="002C0C92"/>
    <w:rsid w:val="002C1204"/>
    <w:rsid w:val="002C5493"/>
    <w:rsid w:val="002E0532"/>
    <w:rsid w:val="002E251E"/>
    <w:rsid w:val="00303DDB"/>
    <w:rsid w:val="00310908"/>
    <w:rsid w:val="00312E70"/>
    <w:rsid w:val="003146AC"/>
    <w:rsid w:val="00315E8B"/>
    <w:rsid w:val="003167E5"/>
    <w:rsid w:val="00323339"/>
    <w:rsid w:val="003279C8"/>
    <w:rsid w:val="00331790"/>
    <w:rsid w:val="00333312"/>
    <w:rsid w:val="00334A24"/>
    <w:rsid w:val="0034076D"/>
    <w:rsid w:val="00343C7F"/>
    <w:rsid w:val="00345DB8"/>
    <w:rsid w:val="003531D3"/>
    <w:rsid w:val="00353579"/>
    <w:rsid w:val="0035463E"/>
    <w:rsid w:val="00356D7B"/>
    <w:rsid w:val="003669A1"/>
    <w:rsid w:val="00372241"/>
    <w:rsid w:val="00372AEA"/>
    <w:rsid w:val="00385134"/>
    <w:rsid w:val="00391622"/>
    <w:rsid w:val="00392FEC"/>
    <w:rsid w:val="003945C3"/>
    <w:rsid w:val="003A0350"/>
    <w:rsid w:val="003A0C70"/>
    <w:rsid w:val="003A48E0"/>
    <w:rsid w:val="003A73ED"/>
    <w:rsid w:val="003B1A59"/>
    <w:rsid w:val="003B43C4"/>
    <w:rsid w:val="003B43ED"/>
    <w:rsid w:val="003B56A7"/>
    <w:rsid w:val="003C41C2"/>
    <w:rsid w:val="003C7E13"/>
    <w:rsid w:val="003D5046"/>
    <w:rsid w:val="003D6737"/>
    <w:rsid w:val="003D70A8"/>
    <w:rsid w:val="003D7661"/>
    <w:rsid w:val="003E12FF"/>
    <w:rsid w:val="003E3620"/>
    <w:rsid w:val="003E5A76"/>
    <w:rsid w:val="003E5E04"/>
    <w:rsid w:val="003E6E4C"/>
    <w:rsid w:val="003F0B23"/>
    <w:rsid w:val="003F0FA3"/>
    <w:rsid w:val="003F1E7A"/>
    <w:rsid w:val="004002AC"/>
    <w:rsid w:val="00400903"/>
    <w:rsid w:val="00404893"/>
    <w:rsid w:val="00410A3B"/>
    <w:rsid w:val="00426D84"/>
    <w:rsid w:val="00433506"/>
    <w:rsid w:val="00434817"/>
    <w:rsid w:val="00435F6A"/>
    <w:rsid w:val="00443A04"/>
    <w:rsid w:val="004462B8"/>
    <w:rsid w:val="0044676E"/>
    <w:rsid w:val="00450CD4"/>
    <w:rsid w:val="00450D99"/>
    <w:rsid w:val="00454027"/>
    <w:rsid w:val="00456F71"/>
    <w:rsid w:val="00457D04"/>
    <w:rsid w:val="00461931"/>
    <w:rsid w:val="004622FE"/>
    <w:rsid w:val="0046486C"/>
    <w:rsid w:val="00466ABE"/>
    <w:rsid w:val="0047766C"/>
    <w:rsid w:val="00486A22"/>
    <w:rsid w:val="00486E99"/>
    <w:rsid w:val="00491461"/>
    <w:rsid w:val="00493FFA"/>
    <w:rsid w:val="00494A20"/>
    <w:rsid w:val="004A24DB"/>
    <w:rsid w:val="004A4DA0"/>
    <w:rsid w:val="004A5643"/>
    <w:rsid w:val="004A72C4"/>
    <w:rsid w:val="004B69B8"/>
    <w:rsid w:val="004B6C61"/>
    <w:rsid w:val="004B7F96"/>
    <w:rsid w:val="004C0CCC"/>
    <w:rsid w:val="004C3939"/>
    <w:rsid w:val="004C5E51"/>
    <w:rsid w:val="004C71C5"/>
    <w:rsid w:val="004D2875"/>
    <w:rsid w:val="004D4497"/>
    <w:rsid w:val="004D79F1"/>
    <w:rsid w:val="004E16FE"/>
    <w:rsid w:val="004E51E9"/>
    <w:rsid w:val="004F6D9F"/>
    <w:rsid w:val="004F6EF6"/>
    <w:rsid w:val="00516613"/>
    <w:rsid w:val="00522BD0"/>
    <w:rsid w:val="005308A1"/>
    <w:rsid w:val="0053099F"/>
    <w:rsid w:val="00531889"/>
    <w:rsid w:val="0055099F"/>
    <w:rsid w:val="00553CAA"/>
    <w:rsid w:val="00555AAD"/>
    <w:rsid w:val="00557327"/>
    <w:rsid w:val="00566553"/>
    <w:rsid w:val="005720A9"/>
    <w:rsid w:val="00574343"/>
    <w:rsid w:val="00585321"/>
    <w:rsid w:val="00587BEB"/>
    <w:rsid w:val="00591612"/>
    <w:rsid w:val="00592772"/>
    <w:rsid w:val="00594B35"/>
    <w:rsid w:val="005A1A4D"/>
    <w:rsid w:val="005A3A2F"/>
    <w:rsid w:val="005A3BDB"/>
    <w:rsid w:val="005A7DB8"/>
    <w:rsid w:val="005B1B66"/>
    <w:rsid w:val="005B4EEC"/>
    <w:rsid w:val="005C3493"/>
    <w:rsid w:val="005C6986"/>
    <w:rsid w:val="005C6B02"/>
    <w:rsid w:val="005C6BFE"/>
    <w:rsid w:val="005C70A2"/>
    <w:rsid w:val="005D0B00"/>
    <w:rsid w:val="005D14A5"/>
    <w:rsid w:val="005D44F9"/>
    <w:rsid w:val="005D5ED2"/>
    <w:rsid w:val="005D6F78"/>
    <w:rsid w:val="005D7BC7"/>
    <w:rsid w:val="005E213F"/>
    <w:rsid w:val="005E3478"/>
    <w:rsid w:val="005E347A"/>
    <w:rsid w:val="005E7702"/>
    <w:rsid w:val="005F2E41"/>
    <w:rsid w:val="00612A40"/>
    <w:rsid w:val="00620A58"/>
    <w:rsid w:val="00620C38"/>
    <w:rsid w:val="00621457"/>
    <w:rsid w:val="00627A62"/>
    <w:rsid w:val="006305CE"/>
    <w:rsid w:val="00630D10"/>
    <w:rsid w:val="00636DBE"/>
    <w:rsid w:val="0064022B"/>
    <w:rsid w:val="00640EE9"/>
    <w:rsid w:val="00641427"/>
    <w:rsid w:val="00644D97"/>
    <w:rsid w:val="00647F55"/>
    <w:rsid w:val="006508EA"/>
    <w:rsid w:val="006545B8"/>
    <w:rsid w:val="006639E8"/>
    <w:rsid w:val="00665DF1"/>
    <w:rsid w:val="00670BA2"/>
    <w:rsid w:val="00672305"/>
    <w:rsid w:val="00674995"/>
    <w:rsid w:val="00675CBA"/>
    <w:rsid w:val="00681603"/>
    <w:rsid w:val="006830E6"/>
    <w:rsid w:val="00684267"/>
    <w:rsid w:val="00687D53"/>
    <w:rsid w:val="006908C4"/>
    <w:rsid w:val="00691203"/>
    <w:rsid w:val="00691F78"/>
    <w:rsid w:val="00693D5C"/>
    <w:rsid w:val="00695FD7"/>
    <w:rsid w:val="006A0BE3"/>
    <w:rsid w:val="006A1361"/>
    <w:rsid w:val="006A2FB5"/>
    <w:rsid w:val="006A3B84"/>
    <w:rsid w:val="006B59E3"/>
    <w:rsid w:val="006C7164"/>
    <w:rsid w:val="006D3758"/>
    <w:rsid w:val="006D4DBE"/>
    <w:rsid w:val="006D741F"/>
    <w:rsid w:val="006E08D5"/>
    <w:rsid w:val="006E69C6"/>
    <w:rsid w:val="006F3CC6"/>
    <w:rsid w:val="006F54D5"/>
    <w:rsid w:val="00701D2E"/>
    <w:rsid w:val="00703494"/>
    <w:rsid w:val="007077DA"/>
    <w:rsid w:val="00710FF6"/>
    <w:rsid w:val="00712581"/>
    <w:rsid w:val="0072054B"/>
    <w:rsid w:val="00721560"/>
    <w:rsid w:val="007229F4"/>
    <w:rsid w:val="00724033"/>
    <w:rsid w:val="007319C9"/>
    <w:rsid w:val="007324E6"/>
    <w:rsid w:val="00737805"/>
    <w:rsid w:val="007430FC"/>
    <w:rsid w:val="00751638"/>
    <w:rsid w:val="00753D8C"/>
    <w:rsid w:val="00754DCB"/>
    <w:rsid w:val="00760561"/>
    <w:rsid w:val="00766855"/>
    <w:rsid w:val="0077363A"/>
    <w:rsid w:val="00775AEF"/>
    <w:rsid w:val="00776668"/>
    <w:rsid w:val="00776958"/>
    <w:rsid w:val="00783F13"/>
    <w:rsid w:val="0078653C"/>
    <w:rsid w:val="00790E9C"/>
    <w:rsid w:val="00792AB8"/>
    <w:rsid w:val="00795515"/>
    <w:rsid w:val="007958C3"/>
    <w:rsid w:val="00797438"/>
    <w:rsid w:val="007A4133"/>
    <w:rsid w:val="007A649B"/>
    <w:rsid w:val="007B1CED"/>
    <w:rsid w:val="007B5D65"/>
    <w:rsid w:val="007C109E"/>
    <w:rsid w:val="007C581F"/>
    <w:rsid w:val="007C5CCC"/>
    <w:rsid w:val="007C7193"/>
    <w:rsid w:val="007D4FC9"/>
    <w:rsid w:val="007D619E"/>
    <w:rsid w:val="007D7C87"/>
    <w:rsid w:val="007E008C"/>
    <w:rsid w:val="007E1892"/>
    <w:rsid w:val="007E28F7"/>
    <w:rsid w:val="007E4808"/>
    <w:rsid w:val="007E71AC"/>
    <w:rsid w:val="00804EFE"/>
    <w:rsid w:val="008157DA"/>
    <w:rsid w:val="008211A1"/>
    <w:rsid w:val="00830EB5"/>
    <w:rsid w:val="00833FBB"/>
    <w:rsid w:val="00834A4F"/>
    <w:rsid w:val="008371B4"/>
    <w:rsid w:val="00840FE4"/>
    <w:rsid w:val="00842782"/>
    <w:rsid w:val="0084593A"/>
    <w:rsid w:val="008469A2"/>
    <w:rsid w:val="008519CF"/>
    <w:rsid w:val="00851C48"/>
    <w:rsid w:val="00864727"/>
    <w:rsid w:val="00864EF4"/>
    <w:rsid w:val="00875589"/>
    <w:rsid w:val="00875ED1"/>
    <w:rsid w:val="00881210"/>
    <w:rsid w:val="008911DB"/>
    <w:rsid w:val="00897D45"/>
    <w:rsid w:val="008A344A"/>
    <w:rsid w:val="008A411B"/>
    <w:rsid w:val="008A52AB"/>
    <w:rsid w:val="008B22B4"/>
    <w:rsid w:val="008C19A1"/>
    <w:rsid w:val="008D3F32"/>
    <w:rsid w:val="008D6476"/>
    <w:rsid w:val="008E349A"/>
    <w:rsid w:val="008F1CE5"/>
    <w:rsid w:val="0090032A"/>
    <w:rsid w:val="00907DDF"/>
    <w:rsid w:val="00915DAA"/>
    <w:rsid w:val="00920B12"/>
    <w:rsid w:val="0092142A"/>
    <w:rsid w:val="009221A2"/>
    <w:rsid w:val="009248BF"/>
    <w:rsid w:val="00924CC0"/>
    <w:rsid w:val="00925B1F"/>
    <w:rsid w:val="0093722B"/>
    <w:rsid w:val="009372C4"/>
    <w:rsid w:val="00941F43"/>
    <w:rsid w:val="0094720A"/>
    <w:rsid w:val="009522BA"/>
    <w:rsid w:val="009549D7"/>
    <w:rsid w:val="0095618D"/>
    <w:rsid w:val="009600EB"/>
    <w:rsid w:val="00960F86"/>
    <w:rsid w:val="0096104A"/>
    <w:rsid w:val="0096224A"/>
    <w:rsid w:val="00962E12"/>
    <w:rsid w:val="00964CBD"/>
    <w:rsid w:val="00966743"/>
    <w:rsid w:val="009755B3"/>
    <w:rsid w:val="00976541"/>
    <w:rsid w:val="00976561"/>
    <w:rsid w:val="00990026"/>
    <w:rsid w:val="00995C2B"/>
    <w:rsid w:val="00997272"/>
    <w:rsid w:val="009975A2"/>
    <w:rsid w:val="009A0464"/>
    <w:rsid w:val="009A21FC"/>
    <w:rsid w:val="009A5FE5"/>
    <w:rsid w:val="009B47CA"/>
    <w:rsid w:val="009B7258"/>
    <w:rsid w:val="009C086F"/>
    <w:rsid w:val="009C11E3"/>
    <w:rsid w:val="009C1D5B"/>
    <w:rsid w:val="009C2D4F"/>
    <w:rsid w:val="009C633C"/>
    <w:rsid w:val="009C6359"/>
    <w:rsid w:val="009D28EA"/>
    <w:rsid w:val="009D3B3C"/>
    <w:rsid w:val="009E530F"/>
    <w:rsid w:val="009E6F4D"/>
    <w:rsid w:val="009F44B3"/>
    <w:rsid w:val="00A03D33"/>
    <w:rsid w:val="00A0777D"/>
    <w:rsid w:val="00A07FA0"/>
    <w:rsid w:val="00A10CFD"/>
    <w:rsid w:val="00A129F1"/>
    <w:rsid w:val="00A24E8A"/>
    <w:rsid w:val="00A25D85"/>
    <w:rsid w:val="00A26619"/>
    <w:rsid w:val="00A279F8"/>
    <w:rsid w:val="00A3048C"/>
    <w:rsid w:val="00A41EBA"/>
    <w:rsid w:val="00A509D6"/>
    <w:rsid w:val="00A54483"/>
    <w:rsid w:val="00A571E5"/>
    <w:rsid w:val="00A576FA"/>
    <w:rsid w:val="00A633E7"/>
    <w:rsid w:val="00A63C2D"/>
    <w:rsid w:val="00A64B5C"/>
    <w:rsid w:val="00A71373"/>
    <w:rsid w:val="00A802FD"/>
    <w:rsid w:val="00A836B2"/>
    <w:rsid w:val="00A84400"/>
    <w:rsid w:val="00A85362"/>
    <w:rsid w:val="00A86121"/>
    <w:rsid w:val="00A93C7D"/>
    <w:rsid w:val="00A979B9"/>
    <w:rsid w:val="00AA0E0A"/>
    <w:rsid w:val="00AA73EC"/>
    <w:rsid w:val="00AB38CE"/>
    <w:rsid w:val="00AC3240"/>
    <w:rsid w:val="00AC58AD"/>
    <w:rsid w:val="00AD00F1"/>
    <w:rsid w:val="00AD13A0"/>
    <w:rsid w:val="00AD3349"/>
    <w:rsid w:val="00AD60C4"/>
    <w:rsid w:val="00AE3866"/>
    <w:rsid w:val="00AE676B"/>
    <w:rsid w:val="00AF2584"/>
    <w:rsid w:val="00AF3044"/>
    <w:rsid w:val="00AF3DEE"/>
    <w:rsid w:val="00AF4C0B"/>
    <w:rsid w:val="00AF68BF"/>
    <w:rsid w:val="00AF7982"/>
    <w:rsid w:val="00B01A4D"/>
    <w:rsid w:val="00B04503"/>
    <w:rsid w:val="00B0622B"/>
    <w:rsid w:val="00B12130"/>
    <w:rsid w:val="00B13331"/>
    <w:rsid w:val="00B13CE3"/>
    <w:rsid w:val="00B140A8"/>
    <w:rsid w:val="00B16B7C"/>
    <w:rsid w:val="00B22037"/>
    <w:rsid w:val="00B24CBB"/>
    <w:rsid w:val="00B24E3C"/>
    <w:rsid w:val="00B2661C"/>
    <w:rsid w:val="00B32B3F"/>
    <w:rsid w:val="00B3483F"/>
    <w:rsid w:val="00B449D8"/>
    <w:rsid w:val="00B46865"/>
    <w:rsid w:val="00B468E4"/>
    <w:rsid w:val="00B52999"/>
    <w:rsid w:val="00B57520"/>
    <w:rsid w:val="00B6065B"/>
    <w:rsid w:val="00B7068B"/>
    <w:rsid w:val="00B716FF"/>
    <w:rsid w:val="00B80608"/>
    <w:rsid w:val="00B81E8D"/>
    <w:rsid w:val="00B835E4"/>
    <w:rsid w:val="00B864C5"/>
    <w:rsid w:val="00B87DD0"/>
    <w:rsid w:val="00B9373F"/>
    <w:rsid w:val="00B94AFF"/>
    <w:rsid w:val="00B94D2E"/>
    <w:rsid w:val="00B964FC"/>
    <w:rsid w:val="00BA5F6C"/>
    <w:rsid w:val="00BB1C90"/>
    <w:rsid w:val="00BB6075"/>
    <w:rsid w:val="00BC1C93"/>
    <w:rsid w:val="00BC65FE"/>
    <w:rsid w:val="00BD0283"/>
    <w:rsid w:val="00BD27AC"/>
    <w:rsid w:val="00BD63F9"/>
    <w:rsid w:val="00BE2BAC"/>
    <w:rsid w:val="00BE3C29"/>
    <w:rsid w:val="00BE43DE"/>
    <w:rsid w:val="00BE57C4"/>
    <w:rsid w:val="00BF0441"/>
    <w:rsid w:val="00BF1BAF"/>
    <w:rsid w:val="00BF49D2"/>
    <w:rsid w:val="00BF4EFA"/>
    <w:rsid w:val="00C01487"/>
    <w:rsid w:val="00C12150"/>
    <w:rsid w:val="00C17420"/>
    <w:rsid w:val="00C17D8F"/>
    <w:rsid w:val="00C20733"/>
    <w:rsid w:val="00C35CD6"/>
    <w:rsid w:val="00C40434"/>
    <w:rsid w:val="00C4415E"/>
    <w:rsid w:val="00C453E6"/>
    <w:rsid w:val="00C46028"/>
    <w:rsid w:val="00C4778B"/>
    <w:rsid w:val="00C518E8"/>
    <w:rsid w:val="00C5289A"/>
    <w:rsid w:val="00C609B2"/>
    <w:rsid w:val="00C7232A"/>
    <w:rsid w:val="00C8266A"/>
    <w:rsid w:val="00C84A22"/>
    <w:rsid w:val="00C901F2"/>
    <w:rsid w:val="00C90277"/>
    <w:rsid w:val="00C95EED"/>
    <w:rsid w:val="00CA10AC"/>
    <w:rsid w:val="00CA310E"/>
    <w:rsid w:val="00CB3FFF"/>
    <w:rsid w:val="00CB6B74"/>
    <w:rsid w:val="00CC4463"/>
    <w:rsid w:val="00CC58E0"/>
    <w:rsid w:val="00CC5A39"/>
    <w:rsid w:val="00CC76BB"/>
    <w:rsid w:val="00CD25A1"/>
    <w:rsid w:val="00CD4E80"/>
    <w:rsid w:val="00CD5DC0"/>
    <w:rsid w:val="00CE754D"/>
    <w:rsid w:val="00CF11FE"/>
    <w:rsid w:val="00CF5296"/>
    <w:rsid w:val="00CF5312"/>
    <w:rsid w:val="00D02E84"/>
    <w:rsid w:val="00D05F13"/>
    <w:rsid w:val="00D10EEC"/>
    <w:rsid w:val="00D1146C"/>
    <w:rsid w:val="00D25319"/>
    <w:rsid w:val="00D31EAC"/>
    <w:rsid w:val="00D3236B"/>
    <w:rsid w:val="00D33D4A"/>
    <w:rsid w:val="00D34219"/>
    <w:rsid w:val="00D46201"/>
    <w:rsid w:val="00D50785"/>
    <w:rsid w:val="00D65B3D"/>
    <w:rsid w:val="00D77719"/>
    <w:rsid w:val="00D8294F"/>
    <w:rsid w:val="00D854C0"/>
    <w:rsid w:val="00D860A5"/>
    <w:rsid w:val="00D86685"/>
    <w:rsid w:val="00D867ED"/>
    <w:rsid w:val="00D86930"/>
    <w:rsid w:val="00D903BC"/>
    <w:rsid w:val="00D90DC1"/>
    <w:rsid w:val="00D93A0B"/>
    <w:rsid w:val="00D93DD7"/>
    <w:rsid w:val="00D94FFC"/>
    <w:rsid w:val="00DA0BF1"/>
    <w:rsid w:val="00DA3567"/>
    <w:rsid w:val="00DB2B68"/>
    <w:rsid w:val="00DB3607"/>
    <w:rsid w:val="00DB3E08"/>
    <w:rsid w:val="00DB627B"/>
    <w:rsid w:val="00DC1D28"/>
    <w:rsid w:val="00DC52F6"/>
    <w:rsid w:val="00DC58B2"/>
    <w:rsid w:val="00DD2A15"/>
    <w:rsid w:val="00DD3E22"/>
    <w:rsid w:val="00DE20B6"/>
    <w:rsid w:val="00DE2850"/>
    <w:rsid w:val="00DF2A5C"/>
    <w:rsid w:val="00DF68C9"/>
    <w:rsid w:val="00E07313"/>
    <w:rsid w:val="00E10646"/>
    <w:rsid w:val="00E113A7"/>
    <w:rsid w:val="00E12322"/>
    <w:rsid w:val="00E2074C"/>
    <w:rsid w:val="00E24B46"/>
    <w:rsid w:val="00E33D05"/>
    <w:rsid w:val="00E35F45"/>
    <w:rsid w:val="00E37899"/>
    <w:rsid w:val="00E42571"/>
    <w:rsid w:val="00E44C60"/>
    <w:rsid w:val="00E46706"/>
    <w:rsid w:val="00E52B9D"/>
    <w:rsid w:val="00E52E3D"/>
    <w:rsid w:val="00E5570F"/>
    <w:rsid w:val="00E6374B"/>
    <w:rsid w:val="00E6571F"/>
    <w:rsid w:val="00E6612D"/>
    <w:rsid w:val="00E73AD1"/>
    <w:rsid w:val="00E80B15"/>
    <w:rsid w:val="00E92166"/>
    <w:rsid w:val="00EA2F27"/>
    <w:rsid w:val="00EB1F3C"/>
    <w:rsid w:val="00EB3B04"/>
    <w:rsid w:val="00EB4227"/>
    <w:rsid w:val="00EB59AE"/>
    <w:rsid w:val="00EB7DB3"/>
    <w:rsid w:val="00EC001E"/>
    <w:rsid w:val="00EC0E3D"/>
    <w:rsid w:val="00ED2C3E"/>
    <w:rsid w:val="00EE1BBD"/>
    <w:rsid w:val="00EE1E23"/>
    <w:rsid w:val="00EE7141"/>
    <w:rsid w:val="00EF43CA"/>
    <w:rsid w:val="00EF4699"/>
    <w:rsid w:val="00EF6C60"/>
    <w:rsid w:val="00F004C5"/>
    <w:rsid w:val="00F02CBC"/>
    <w:rsid w:val="00F1062C"/>
    <w:rsid w:val="00F11FBF"/>
    <w:rsid w:val="00F249E2"/>
    <w:rsid w:val="00F263C0"/>
    <w:rsid w:val="00F32EAD"/>
    <w:rsid w:val="00F339DA"/>
    <w:rsid w:val="00F4711A"/>
    <w:rsid w:val="00F5271B"/>
    <w:rsid w:val="00F61EE1"/>
    <w:rsid w:val="00F6625F"/>
    <w:rsid w:val="00F66304"/>
    <w:rsid w:val="00F66DD3"/>
    <w:rsid w:val="00F66E06"/>
    <w:rsid w:val="00F73423"/>
    <w:rsid w:val="00F83693"/>
    <w:rsid w:val="00F83A4C"/>
    <w:rsid w:val="00F83E4E"/>
    <w:rsid w:val="00F83E9A"/>
    <w:rsid w:val="00F904AF"/>
    <w:rsid w:val="00F91E3C"/>
    <w:rsid w:val="00FA31BC"/>
    <w:rsid w:val="00FB09BB"/>
    <w:rsid w:val="00FB140F"/>
    <w:rsid w:val="00FB1C20"/>
    <w:rsid w:val="00FB3477"/>
    <w:rsid w:val="00FB427A"/>
    <w:rsid w:val="00FB52C5"/>
    <w:rsid w:val="00FC2CAF"/>
    <w:rsid w:val="00FC36BC"/>
    <w:rsid w:val="00FC3AC5"/>
    <w:rsid w:val="00FC5DE2"/>
    <w:rsid w:val="00FD07BE"/>
    <w:rsid w:val="00FD15B8"/>
    <w:rsid w:val="00FD6257"/>
    <w:rsid w:val="00FD676D"/>
    <w:rsid w:val="00FE0767"/>
    <w:rsid w:val="00FE2FBF"/>
    <w:rsid w:val="00FE4B83"/>
    <w:rsid w:val="00FE4D1C"/>
    <w:rsid w:val="00FE7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60"/>
      <w:jc w:val="both"/>
    </w:pPr>
    <w:rPr>
      <w:sz w:val="24"/>
    </w:rPr>
  </w:style>
  <w:style w:type="paragraph" w:styleId="Nadpis1">
    <w:name w:val="heading 1"/>
    <w:basedOn w:val="Normln"/>
    <w:next w:val="Normln"/>
    <w:qFormat/>
    <w:pPr>
      <w:keepNext/>
      <w:tabs>
        <w:tab w:val="left" w:pos="426"/>
      </w:tabs>
      <w:spacing w:before="240"/>
      <w:outlineLvl w:val="0"/>
    </w:pPr>
    <w:rPr>
      <w:rFonts w:ascii="Arial" w:hAnsi="Arial" w:cs="Arial"/>
      <w:b/>
      <w:bCs/>
      <w:kern w:val="32"/>
      <w:sz w:val="32"/>
      <w:szCs w:val="32"/>
    </w:rPr>
  </w:style>
  <w:style w:type="paragraph" w:styleId="Nadpis2">
    <w:name w:val="heading 2"/>
    <w:basedOn w:val="Normln"/>
    <w:next w:val="Normln"/>
    <w:qFormat/>
    <w:pPr>
      <w:keepNext/>
      <w:spacing w:before="120"/>
      <w:outlineLvl w:val="1"/>
    </w:pPr>
    <w:rPr>
      <w:rFonts w:ascii="Arial" w:hAnsi="Arial" w:cs="Arial"/>
      <w:b/>
      <w:bCs/>
      <w:iCs/>
      <w:sz w:val="28"/>
      <w:szCs w:val="28"/>
    </w:rPr>
  </w:style>
  <w:style w:type="paragraph" w:styleId="Nadpis3">
    <w:name w:val="heading 3"/>
    <w:basedOn w:val="Normln"/>
    <w:next w:val="Normln"/>
    <w:qFormat/>
    <w:pPr>
      <w:keepNext/>
      <w:spacing w:before="120"/>
      <w:outlineLvl w:val="2"/>
    </w:pPr>
    <w:rPr>
      <w:rFonts w:ascii="Arial" w:hAnsi="Arial" w:cs="Arial"/>
      <w:b/>
      <w:bCs/>
      <w:sz w:val="26"/>
      <w:szCs w:val="26"/>
    </w:rPr>
  </w:style>
  <w:style w:type="paragraph" w:styleId="Nadpis4">
    <w:name w:val="heading 4"/>
    <w:basedOn w:val="Normln"/>
    <w:next w:val="Normln"/>
    <w:qFormat/>
    <w:pPr>
      <w:keepNext/>
      <w:spacing w:before="60"/>
      <w:outlineLvl w:val="3"/>
    </w:pPr>
    <w:rPr>
      <w:b/>
      <w:bCs/>
      <w:szCs w:val="28"/>
    </w:rPr>
  </w:style>
  <w:style w:type="paragraph" w:styleId="Nadpis5">
    <w:name w:val="heading 5"/>
    <w:basedOn w:val="Normln"/>
    <w:next w:val="Normln"/>
    <w:qFormat/>
    <w:pPr>
      <w:keepNext/>
      <w:outlineLvl w:val="4"/>
    </w:pPr>
    <w:rPr>
      <w:b/>
    </w:rPr>
  </w:style>
  <w:style w:type="paragraph" w:styleId="Nadpis6">
    <w:name w:val="heading 6"/>
    <w:basedOn w:val="Normln"/>
    <w:next w:val="Normln"/>
    <w:qFormat/>
    <w:pPr>
      <w:spacing w:before="240" w:line="360" w:lineRule="auto"/>
      <w:outlineLvl w:val="5"/>
    </w:pPr>
    <w:rPr>
      <w:b/>
      <w:sz w:val="22"/>
    </w:rPr>
  </w:style>
  <w:style w:type="paragraph" w:styleId="Nadpis7">
    <w:name w:val="heading 7"/>
    <w:basedOn w:val="Normln"/>
    <w:next w:val="Normln"/>
    <w:qFormat/>
    <w:pPr>
      <w:spacing w:before="240" w:line="360" w:lineRule="auto"/>
      <w:outlineLvl w:val="6"/>
    </w:pPr>
  </w:style>
  <w:style w:type="paragraph" w:styleId="Nadpis8">
    <w:name w:val="heading 8"/>
    <w:basedOn w:val="Normln"/>
    <w:next w:val="Normln"/>
    <w:qFormat/>
    <w:pPr>
      <w:spacing w:before="240" w:line="360" w:lineRule="auto"/>
      <w:outlineLvl w:val="7"/>
    </w:pPr>
    <w:rPr>
      <w:i/>
    </w:rPr>
  </w:style>
  <w:style w:type="paragraph" w:styleId="Nadpis9">
    <w:name w:val="heading 9"/>
    <w:basedOn w:val="Normln"/>
    <w:next w:val="Normln"/>
    <w:qFormat/>
    <w:pPr>
      <w:keepNext/>
      <w:jc w:val="center"/>
      <w:outlineLvl w:val="8"/>
    </w:pPr>
    <w:rPr>
      <w:rFonts w:ascii="Arial" w:hAnsi="Arial"/>
      <w:b/>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522BD0"/>
    <w:pPr>
      <w:tabs>
        <w:tab w:val="left" w:pos="480"/>
        <w:tab w:val="right" w:leader="dot" w:pos="9356"/>
      </w:tabs>
      <w:jc w:val="left"/>
    </w:pPr>
    <w:rPr>
      <w:b/>
      <w:noProof/>
    </w:rPr>
  </w:style>
  <w:style w:type="paragraph" w:styleId="Zhlav">
    <w:name w:val="header"/>
    <w:basedOn w:val="Normln"/>
    <w:pPr>
      <w:tabs>
        <w:tab w:val="center" w:pos="4536"/>
        <w:tab w:val="right" w:pos="9072"/>
      </w:tabs>
      <w:jc w:val="left"/>
    </w:pPr>
    <w:rPr>
      <w:sz w:val="20"/>
    </w:rPr>
  </w:style>
  <w:style w:type="paragraph" w:styleId="Obsah2">
    <w:name w:val="toc 2"/>
    <w:basedOn w:val="Normln"/>
    <w:next w:val="Normln"/>
    <w:autoRedefine/>
    <w:uiPriority w:val="39"/>
    <w:pPr>
      <w:spacing w:after="0"/>
      <w:ind w:left="240"/>
      <w:jc w:val="left"/>
    </w:pPr>
    <w:rPr>
      <w:smallCaps/>
      <w:szCs w:val="24"/>
    </w:rPr>
  </w:style>
  <w:style w:type="paragraph" w:styleId="Obsah3">
    <w:name w:val="toc 3"/>
    <w:basedOn w:val="Normln"/>
    <w:next w:val="Normln"/>
    <w:autoRedefine/>
    <w:uiPriority w:val="39"/>
    <w:pPr>
      <w:spacing w:after="0"/>
      <w:ind w:left="480"/>
      <w:jc w:val="left"/>
    </w:pPr>
    <w:rPr>
      <w:i/>
      <w:iCs/>
      <w:szCs w:val="24"/>
    </w:rPr>
  </w:style>
  <w:style w:type="paragraph" w:styleId="Zkladntext">
    <w:name w:val="Body Text"/>
    <w:basedOn w:val="Normln"/>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ind w:left="426" w:hanging="6"/>
    </w:pPr>
  </w:style>
  <w:style w:type="paragraph" w:styleId="Zkladntextodsazen2">
    <w:name w:val="Body Text Indent 2"/>
    <w:basedOn w:val="Normln"/>
    <w:pPr>
      <w:ind w:left="360"/>
    </w:pPr>
  </w:style>
  <w:style w:type="paragraph" w:styleId="Textpoznpodarou">
    <w:name w:val="footnote text"/>
    <w:basedOn w:val="Normln"/>
    <w:link w:val="TextpoznpodarouChar"/>
    <w:semiHidden/>
    <w:rPr>
      <w:sz w:val="20"/>
    </w:rPr>
  </w:style>
  <w:style w:type="paragraph" w:styleId="Textkomente">
    <w:name w:val="annotation text"/>
    <w:basedOn w:val="Normln"/>
    <w:link w:val="TextkomenteChar"/>
    <w:semiHidden/>
    <w:pPr>
      <w:spacing w:before="180" w:after="0"/>
      <w:jc w:val="left"/>
    </w:pPr>
    <w:rPr>
      <w:sz w:val="20"/>
    </w:rPr>
  </w:style>
  <w:style w:type="character" w:styleId="slostrnky">
    <w:name w:val="page number"/>
    <w:basedOn w:val="Standardnpsmoodstavce"/>
  </w:style>
  <w:style w:type="paragraph" w:styleId="Obsah4">
    <w:name w:val="toc 4"/>
    <w:basedOn w:val="Normln"/>
    <w:next w:val="Normln"/>
    <w:autoRedefine/>
    <w:uiPriority w:val="39"/>
    <w:pPr>
      <w:spacing w:after="0"/>
      <w:ind w:left="720"/>
      <w:jc w:val="left"/>
    </w:pPr>
    <w:rPr>
      <w:szCs w:val="21"/>
    </w:rPr>
  </w:style>
  <w:style w:type="paragraph" w:styleId="Obsah5">
    <w:name w:val="toc 5"/>
    <w:basedOn w:val="Normln"/>
    <w:next w:val="Normln"/>
    <w:autoRedefine/>
    <w:semiHidden/>
    <w:pPr>
      <w:spacing w:after="0"/>
      <w:ind w:left="960"/>
      <w:jc w:val="left"/>
    </w:pPr>
    <w:rPr>
      <w:szCs w:val="21"/>
    </w:rPr>
  </w:style>
  <w:style w:type="paragraph" w:styleId="Obsah6">
    <w:name w:val="toc 6"/>
    <w:basedOn w:val="Normln"/>
    <w:next w:val="Normln"/>
    <w:autoRedefine/>
    <w:semiHidden/>
    <w:pPr>
      <w:spacing w:after="0"/>
      <w:ind w:left="1200"/>
      <w:jc w:val="left"/>
    </w:pPr>
    <w:rPr>
      <w:szCs w:val="21"/>
    </w:rPr>
  </w:style>
  <w:style w:type="paragraph" w:styleId="Obsah7">
    <w:name w:val="toc 7"/>
    <w:basedOn w:val="Normln"/>
    <w:next w:val="Normln"/>
    <w:autoRedefine/>
    <w:semiHidden/>
    <w:pPr>
      <w:spacing w:after="0"/>
      <w:ind w:left="1440"/>
      <w:jc w:val="left"/>
    </w:pPr>
    <w:rPr>
      <w:szCs w:val="21"/>
    </w:rPr>
  </w:style>
  <w:style w:type="paragraph" w:styleId="Obsah8">
    <w:name w:val="toc 8"/>
    <w:basedOn w:val="Normln"/>
    <w:next w:val="Normln"/>
    <w:autoRedefine/>
    <w:semiHidden/>
    <w:pPr>
      <w:spacing w:after="0"/>
      <w:ind w:left="1680"/>
      <w:jc w:val="left"/>
    </w:pPr>
    <w:rPr>
      <w:szCs w:val="21"/>
    </w:rPr>
  </w:style>
  <w:style w:type="paragraph" w:styleId="Obsah9">
    <w:name w:val="toc 9"/>
    <w:basedOn w:val="Normln"/>
    <w:next w:val="Normln"/>
    <w:autoRedefine/>
    <w:semiHidden/>
    <w:pPr>
      <w:spacing w:after="0"/>
      <w:ind w:left="1920"/>
      <w:jc w:val="left"/>
    </w:pPr>
    <w:rPr>
      <w:szCs w:val="21"/>
    </w:rPr>
  </w:style>
  <w:style w:type="character" w:styleId="Hypertextovodkaz">
    <w:name w:val="Hyperlink"/>
    <w:uiPriority w:val="99"/>
    <w:rPr>
      <w:color w:val="0000FF"/>
      <w:u w:val="single"/>
    </w:rPr>
  </w:style>
  <w:style w:type="paragraph" w:styleId="Titulek">
    <w:name w:val="caption"/>
    <w:basedOn w:val="Normln"/>
    <w:next w:val="Normln"/>
    <w:qFormat/>
    <w:rPr>
      <w:b/>
    </w:rPr>
  </w:style>
  <w:style w:type="paragraph" w:styleId="Zkladntext2">
    <w:name w:val="Body Text 2"/>
    <w:basedOn w:val="Normln"/>
    <w:pPr>
      <w:tabs>
        <w:tab w:val="num" w:pos="720"/>
      </w:tabs>
    </w:pPr>
    <w:rPr>
      <w:i/>
      <w:iCs/>
    </w:rPr>
  </w:style>
  <w:style w:type="paragraph" w:styleId="Zkladntext3">
    <w:name w:val="Body Text 3"/>
    <w:basedOn w:val="Normln"/>
    <w:rPr>
      <w:b/>
      <w:bCs/>
    </w:rPr>
  </w:style>
  <w:style w:type="paragraph" w:styleId="Zkladntextodsazen3">
    <w:name w:val="Body Text Indent 3"/>
    <w:basedOn w:val="Normln"/>
    <w:pPr>
      <w:ind w:left="426"/>
    </w:pPr>
  </w:style>
  <w:style w:type="paragraph" w:styleId="Nzev">
    <w:name w:val="Title"/>
    <w:basedOn w:val="Normln"/>
    <w:link w:val="NzevChar"/>
    <w:qFormat/>
    <w:pPr>
      <w:spacing w:after="0"/>
      <w:jc w:val="center"/>
    </w:pPr>
    <w:rPr>
      <w:b/>
      <w:bCs/>
      <w:sz w:val="32"/>
      <w:szCs w:val="32"/>
    </w:rPr>
  </w:style>
  <w:style w:type="character" w:styleId="Znakapoznpodarou">
    <w:name w:val="footnote reference"/>
    <w:semiHidden/>
    <w:rPr>
      <w:vertAlign w:val="superscript"/>
    </w:rPr>
  </w:style>
  <w:style w:type="paragraph" w:styleId="Podtitul">
    <w:name w:val="Subtitle"/>
    <w:basedOn w:val="Normln"/>
    <w:qFormat/>
    <w:rPr>
      <w:b/>
      <w:bCs/>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 w:type="character" w:customStyle="1" w:styleId="ZpatChar">
    <w:name w:val="Zápatí Char"/>
    <w:link w:val="Zpat"/>
    <w:uiPriority w:val="99"/>
    <w:rsid w:val="004622FE"/>
    <w:rPr>
      <w:sz w:val="24"/>
      <w:lang w:val="cs-CZ" w:eastAsia="cs-CZ"/>
    </w:rPr>
  </w:style>
  <w:style w:type="character" w:styleId="Odkaznakoment">
    <w:name w:val="annotation reference"/>
    <w:rsid w:val="00A85362"/>
    <w:rPr>
      <w:sz w:val="16"/>
      <w:szCs w:val="16"/>
    </w:rPr>
  </w:style>
  <w:style w:type="paragraph" w:styleId="Pedmtkomente">
    <w:name w:val="annotation subject"/>
    <w:basedOn w:val="Textkomente"/>
    <w:next w:val="Textkomente"/>
    <w:link w:val="PedmtkomenteChar"/>
    <w:rsid w:val="00A85362"/>
    <w:pPr>
      <w:spacing w:before="0" w:after="60"/>
      <w:jc w:val="both"/>
    </w:pPr>
    <w:rPr>
      <w:b/>
      <w:bCs/>
    </w:rPr>
  </w:style>
  <w:style w:type="character" w:customStyle="1" w:styleId="TextkomenteChar">
    <w:name w:val="Text komentáře Char"/>
    <w:link w:val="Textkomente"/>
    <w:semiHidden/>
    <w:rsid w:val="00A85362"/>
    <w:rPr>
      <w:lang w:val="cs-CZ" w:eastAsia="cs-CZ"/>
    </w:rPr>
  </w:style>
  <w:style w:type="character" w:customStyle="1" w:styleId="PedmtkomenteChar">
    <w:name w:val="Předmět komentáře Char"/>
    <w:basedOn w:val="TextkomenteChar"/>
    <w:link w:val="Pedmtkomente"/>
    <w:rsid w:val="00A85362"/>
    <w:rPr>
      <w:lang w:val="cs-CZ" w:eastAsia="cs-CZ"/>
    </w:rPr>
  </w:style>
  <w:style w:type="paragraph" w:styleId="Rozloendokumentu">
    <w:name w:val="Document Map"/>
    <w:basedOn w:val="Normln"/>
    <w:semiHidden/>
    <w:rsid w:val="00241244"/>
    <w:pPr>
      <w:shd w:val="clear" w:color="auto" w:fill="000080"/>
    </w:pPr>
    <w:rPr>
      <w:rFonts w:ascii="Tahoma" w:hAnsi="Tahoma" w:cs="Tahoma"/>
      <w:sz w:val="20"/>
    </w:rPr>
  </w:style>
  <w:style w:type="paragraph" w:styleId="Odstavecseseznamem">
    <w:name w:val="List Paragraph"/>
    <w:basedOn w:val="Normln"/>
    <w:uiPriority w:val="34"/>
    <w:qFormat/>
    <w:rsid w:val="005D0B00"/>
    <w:pPr>
      <w:ind w:left="720"/>
      <w:contextualSpacing/>
    </w:pPr>
  </w:style>
  <w:style w:type="paragraph" w:styleId="Bezmezer">
    <w:name w:val="No Spacing"/>
    <w:uiPriority w:val="1"/>
    <w:qFormat/>
    <w:rsid w:val="00283878"/>
    <w:rPr>
      <w:sz w:val="24"/>
      <w:szCs w:val="24"/>
    </w:rPr>
  </w:style>
  <w:style w:type="character" w:styleId="Siln">
    <w:name w:val="Strong"/>
    <w:uiPriority w:val="22"/>
    <w:qFormat/>
    <w:rsid w:val="00283878"/>
    <w:rPr>
      <w:b/>
      <w:bCs/>
    </w:rPr>
  </w:style>
  <w:style w:type="character" w:customStyle="1" w:styleId="TextpoznpodarouChar">
    <w:name w:val="Text pozn. pod čarou Char"/>
    <w:link w:val="Textpoznpodarou"/>
    <w:semiHidden/>
    <w:rsid w:val="009F44B3"/>
  </w:style>
  <w:style w:type="paragraph" w:styleId="Textvysvtlivek">
    <w:name w:val="endnote text"/>
    <w:basedOn w:val="Normln"/>
    <w:link w:val="TextvysvtlivekChar"/>
    <w:rsid w:val="00222D34"/>
    <w:rPr>
      <w:sz w:val="20"/>
    </w:rPr>
  </w:style>
  <w:style w:type="character" w:customStyle="1" w:styleId="TextvysvtlivekChar">
    <w:name w:val="Text vysvětlivek Char"/>
    <w:basedOn w:val="Standardnpsmoodstavce"/>
    <w:link w:val="Textvysvtlivek"/>
    <w:rsid w:val="00222D34"/>
  </w:style>
  <w:style w:type="character" w:styleId="Odkaznavysvtlivky">
    <w:name w:val="endnote reference"/>
    <w:rsid w:val="00222D34"/>
    <w:rPr>
      <w:vertAlign w:val="superscript"/>
    </w:rPr>
  </w:style>
  <w:style w:type="paragraph" w:customStyle="1" w:styleId="Default">
    <w:name w:val="Default"/>
    <w:rsid w:val="00426D84"/>
    <w:pPr>
      <w:autoSpaceDE w:val="0"/>
      <w:autoSpaceDN w:val="0"/>
      <w:adjustRightInd w:val="0"/>
    </w:pPr>
    <w:rPr>
      <w:rFonts w:ascii="Calibri" w:eastAsia="Calibri" w:hAnsi="Calibri" w:cs="Calibri"/>
      <w:color w:val="000000"/>
      <w:sz w:val="24"/>
      <w:szCs w:val="24"/>
    </w:rPr>
  </w:style>
  <w:style w:type="character" w:customStyle="1" w:styleId="NzevChar">
    <w:name w:val="Název Char"/>
    <w:link w:val="Nzev"/>
    <w:rsid w:val="00B3483F"/>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60"/>
      <w:jc w:val="both"/>
    </w:pPr>
    <w:rPr>
      <w:sz w:val="24"/>
    </w:rPr>
  </w:style>
  <w:style w:type="paragraph" w:styleId="Nadpis1">
    <w:name w:val="heading 1"/>
    <w:basedOn w:val="Normln"/>
    <w:next w:val="Normln"/>
    <w:qFormat/>
    <w:pPr>
      <w:keepNext/>
      <w:tabs>
        <w:tab w:val="left" w:pos="426"/>
      </w:tabs>
      <w:spacing w:before="240"/>
      <w:outlineLvl w:val="0"/>
    </w:pPr>
    <w:rPr>
      <w:rFonts w:ascii="Arial" w:hAnsi="Arial" w:cs="Arial"/>
      <w:b/>
      <w:bCs/>
      <w:kern w:val="32"/>
      <w:sz w:val="32"/>
      <w:szCs w:val="32"/>
    </w:rPr>
  </w:style>
  <w:style w:type="paragraph" w:styleId="Nadpis2">
    <w:name w:val="heading 2"/>
    <w:basedOn w:val="Normln"/>
    <w:next w:val="Normln"/>
    <w:qFormat/>
    <w:pPr>
      <w:keepNext/>
      <w:spacing w:before="120"/>
      <w:outlineLvl w:val="1"/>
    </w:pPr>
    <w:rPr>
      <w:rFonts w:ascii="Arial" w:hAnsi="Arial" w:cs="Arial"/>
      <w:b/>
      <w:bCs/>
      <w:iCs/>
      <w:sz w:val="28"/>
      <w:szCs w:val="28"/>
    </w:rPr>
  </w:style>
  <w:style w:type="paragraph" w:styleId="Nadpis3">
    <w:name w:val="heading 3"/>
    <w:basedOn w:val="Normln"/>
    <w:next w:val="Normln"/>
    <w:qFormat/>
    <w:pPr>
      <w:keepNext/>
      <w:spacing w:before="120"/>
      <w:outlineLvl w:val="2"/>
    </w:pPr>
    <w:rPr>
      <w:rFonts w:ascii="Arial" w:hAnsi="Arial" w:cs="Arial"/>
      <w:b/>
      <w:bCs/>
      <w:sz w:val="26"/>
      <w:szCs w:val="26"/>
    </w:rPr>
  </w:style>
  <w:style w:type="paragraph" w:styleId="Nadpis4">
    <w:name w:val="heading 4"/>
    <w:basedOn w:val="Normln"/>
    <w:next w:val="Normln"/>
    <w:qFormat/>
    <w:pPr>
      <w:keepNext/>
      <w:spacing w:before="60"/>
      <w:outlineLvl w:val="3"/>
    </w:pPr>
    <w:rPr>
      <w:b/>
      <w:bCs/>
      <w:szCs w:val="28"/>
    </w:rPr>
  </w:style>
  <w:style w:type="paragraph" w:styleId="Nadpis5">
    <w:name w:val="heading 5"/>
    <w:basedOn w:val="Normln"/>
    <w:next w:val="Normln"/>
    <w:qFormat/>
    <w:pPr>
      <w:keepNext/>
      <w:outlineLvl w:val="4"/>
    </w:pPr>
    <w:rPr>
      <w:b/>
    </w:rPr>
  </w:style>
  <w:style w:type="paragraph" w:styleId="Nadpis6">
    <w:name w:val="heading 6"/>
    <w:basedOn w:val="Normln"/>
    <w:next w:val="Normln"/>
    <w:qFormat/>
    <w:pPr>
      <w:spacing w:before="240" w:line="360" w:lineRule="auto"/>
      <w:outlineLvl w:val="5"/>
    </w:pPr>
    <w:rPr>
      <w:b/>
      <w:sz w:val="22"/>
    </w:rPr>
  </w:style>
  <w:style w:type="paragraph" w:styleId="Nadpis7">
    <w:name w:val="heading 7"/>
    <w:basedOn w:val="Normln"/>
    <w:next w:val="Normln"/>
    <w:qFormat/>
    <w:pPr>
      <w:spacing w:before="240" w:line="360" w:lineRule="auto"/>
      <w:outlineLvl w:val="6"/>
    </w:pPr>
  </w:style>
  <w:style w:type="paragraph" w:styleId="Nadpis8">
    <w:name w:val="heading 8"/>
    <w:basedOn w:val="Normln"/>
    <w:next w:val="Normln"/>
    <w:qFormat/>
    <w:pPr>
      <w:spacing w:before="240" w:line="360" w:lineRule="auto"/>
      <w:outlineLvl w:val="7"/>
    </w:pPr>
    <w:rPr>
      <w:i/>
    </w:rPr>
  </w:style>
  <w:style w:type="paragraph" w:styleId="Nadpis9">
    <w:name w:val="heading 9"/>
    <w:basedOn w:val="Normln"/>
    <w:next w:val="Normln"/>
    <w:qFormat/>
    <w:pPr>
      <w:keepNext/>
      <w:jc w:val="center"/>
      <w:outlineLvl w:val="8"/>
    </w:pPr>
    <w:rPr>
      <w:rFonts w:ascii="Arial" w:hAnsi="Arial"/>
      <w:b/>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522BD0"/>
    <w:pPr>
      <w:tabs>
        <w:tab w:val="left" w:pos="480"/>
        <w:tab w:val="right" w:leader="dot" w:pos="9356"/>
      </w:tabs>
      <w:jc w:val="left"/>
    </w:pPr>
    <w:rPr>
      <w:b/>
      <w:noProof/>
    </w:rPr>
  </w:style>
  <w:style w:type="paragraph" w:styleId="Zhlav">
    <w:name w:val="header"/>
    <w:basedOn w:val="Normln"/>
    <w:pPr>
      <w:tabs>
        <w:tab w:val="center" w:pos="4536"/>
        <w:tab w:val="right" w:pos="9072"/>
      </w:tabs>
      <w:jc w:val="left"/>
    </w:pPr>
    <w:rPr>
      <w:sz w:val="20"/>
    </w:rPr>
  </w:style>
  <w:style w:type="paragraph" w:styleId="Obsah2">
    <w:name w:val="toc 2"/>
    <w:basedOn w:val="Normln"/>
    <w:next w:val="Normln"/>
    <w:autoRedefine/>
    <w:uiPriority w:val="39"/>
    <w:pPr>
      <w:spacing w:after="0"/>
      <w:ind w:left="240"/>
      <w:jc w:val="left"/>
    </w:pPr>
    <w:rPr>
      <w:smallCaps/>
      <w:szCs w:val="24"/>
    </w:rPr>
  </w:style>
  <w:style w:type="paragraph" w:styleId="Obsah3">
    <w:name w:val="toc 3"/>
    <w:basedOn w:val="Normln"/>
    <w:next w:val="Normln"/>
    <w:autoRedefine/>
    <w:uiPriority w:val="39"/>
    <w:pPr>
      <w:spacing w:after="0"/>
      <w:ind w:left="480"/>
      <w:jc w:val="left"/>
    </w:pPr>
    <w:rPr>
      <w:i/>
      <w:iCs/>
      <w:szCs w:val="24"/>
    </w:rPr>
  </w:style>
  <w:style w:type="paragraph" w:styleId="Zkladntext">
    <w:name w:val="Body Text"/>
    <w:basedOn w:val="Normln"/>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ind w:left="426" w:hanging="6"/>
    </w:pPr>
  </w:style>
  <w:style w:type="paragraph" w:styleId="Zkladntextodsazen2">
    <w:name w:val="Body Text Indent 2"/>
    <w:basedOn w:val="Normln"/>
    <w:pPr>
      <w:ind w:left="360"/>
    </w:pPr>
  </w:style>
  <w:style w:type="paragraph" w:styleId="Textpoznpodarou">
    <w:name w:val="footnote text"/>
    <w:basedOn w:val="Normln"/>
    <w:link w:val="TextpoznpodarouChar"/>
    <w:semiHidden/>
    <w:rPr>
      <w:sz w:val="20"/>
    </w:rPr>
  </w:style>
  <w:style w:type="paragraph" w:styleId="Textkomente">
    <w:name w:val="annotation text"/>
    <w:basedOn w:val="Normln"/>
    <w:link w:val="TextkomenteChar"/>
    <w:semiHidden/>
    <w:pPr>
      <w:spacing w:before="180" w:after="0"/>
      <w:jc w:val="left"/>
    </w:pPr>
    <w:rPr>
      <w:sz w:val="20"/>
    </w:rPr>
  </w:style>
  <w:style w:type="character" w:styleId="slostrnky">
    <w:name w:val="page number"/>
    <w:basedOn w:val="Standardnpsmoodstavce"/>
  </w:style>
  <w:style w:type="paragraph" w:styleId="Obsah4">
    <w:name w:val="toc 4"/>
    <w:basedOn w:val="Normln"/>
    <w:next w:val="Normln"/>
    <w:autoRedefine/>
    <w:uiPriority w:val="39"/>
    <w:pPr>
      <w:spacing w:after="0"/>
      <w:ind w:left="720"/>
      <w:jc w:val="left"/>
    </w:pPr>
    <w:rPr>
      <w:szCs w:val="21"/>
    </w:rPr>
  </w:style>
  <w:style w:type="paragraph" w:styleId="Obsah5">
    <w:name w:val="toc 5"/>
    <w:basedOn w:val="Normln"/>
    <w:next w:val="Normln"/>
    <w:autoRedefine/>
    <w:semiHidden/>
    <w:pPr>
      <w:spacing w:after="0"/>
      <w:ind w:left="960"/>
      <w:jc w:val="left"/>
    </w:pPr>
    <w:rPr>
      <w:szCs w:val="21"/>
    </w:rPr>
  </w:style>
  <w:style w:type="paragraph" w:styleId="Obsah6">
    <w:name w:val="toc 6"/>
    <w:basedOn w:val="Normln"/>
    <w:next w:val="Normln"/>
    <w:autoRedefine/>
    <w:semiHidden/>
    <w:pPr>
      <w:spacing w:after="0"/>
      <w:ind w:left="1200"/>
      <w:jc w:val="left"/>
    </w:pPr>
    <w:rPr>
      <w:szCs w:val="21"/>
    </w:rPr>
  </w:style>
  <w:style w:type="paragraph" w:styleId="Obsah7">
    <w:name w:val="toc 7"/>
    <w:basedOn w:val="Normln"/>
    <w:next w:val="Normln"/>
    <w:autoRedefine/>
    <w:semiHidden/>
    <w:pPr>
      <w:spacing w:after="0"/>
      <w:ind w:left="1440"/>
      <w:jc w:val="left"/>
    </w:pPr>
    <w:rPr>
      <w:szCs w:val="21"/>
    </w:rPr>
  </w:style>
  <w:style w:type="paragraph" w:styleId="Obsah8">
    <w:name w:val="toc 8"/>
    <w:basedOn w:val="Normln"/>
    <w:next w:val="Normln"/>
    <w:autoRedefine/>
    <w:semiHidden/>
    <w:pPr>
      <w:spacing w:after="0"/>
      <w:ind w:left="1680"/>
      <w:jc w:val="left"/>
    </w:pPr>
    <w:rPr>
      <w:szCs w:val="21"/>
    </w:rPr>
  </w:style>
  <w:style w:type="paragraph" w:styleId="Obsah9">
    <w:name w:val="toc 9"/>
    <w:basedOn w:val="Normln"/>
    <w:next w:val="Normln"/>
    <w:autoRedefine/>
    <w:semiHidden/>
    <w:pPr>
      <w:spacing w:after="0"/>
      <w:ind w:left="1920"/>
      <w:jc w:val="left"/>
    </w:pPr>
    <w:rPr>
      <w:szCs w:val="21"/>
    </w:rPr>
  </w:style>
  <w:style w:type="character" w:styleId="Hypertextovodkaz">
    <w:name w:val="Hyperlink"/>
    <w:uiPriority w:val="99"/>
    <w:rPr>
      <w:color w:val="0000FF"/>
      <w:u w:val="single"/>
    </w:rPr>
  </w:style>
  <w:style w:type="paragraph" w:styleId="Titulek">
    <w:name w:val="caption"/>
    <w:basedOn w:val="Normln"/>
    <w:next w:val="Normln"/>
    <w:qFormat/>
    <w:rPr>
      <w:b/>
    </w:rPr>
  </w:style>
  <w:style w:type="paragraph" w:styleId="Zkladntext2">
    <w:name w:val="Body Text 2"/>
    <w:basedOn w:val="Normln"/>
    <w:pPr>
      <w:tabs>
        <w:tab w:val="num" w:pos="720"/>
      </w:tabs>
    </w:pPr>
    <w:rPr>
      <w:i/>
      <w:iCs/>
    </w:rPr>
  </w:style>
  <w:style w:type="paragraph" w:styleId="Zkladntext3">
    <w:name w:val="Body Text 3"/>
    <w:basedOn w:val="Normln"/>
    <w:rPr>
      <w:b/>
      <w:bCs/>
    </w:rPr>
  </w:style>
  <w:style w:type="paragraph" w:styleId="Zkladntextodsazen3">
    <w:name w:val="Body Text Indent 3"/>
    <w:basedOn w:val="Normln"/>
    <w:pPr>
      <w:ind w:left="426"/>
    </w:pPr>
  </w:style>
  <w:style w:type="paragraph" w:styleId="Nzev">
    <w:name w:val="Title"/>
    <w:basedOn w:val="Normln"/>
    <w:link w:val="NzevChar"/>
    <w:qFormat/>
    <w:pPr>
      <w:spacing w:after="0"/>
      <w:jc w:val="center"/>
    </w:pPr>
    <w:rPr>
      <w:b/>
      <w:bCs/>
      <w:sz w:val="32"/>
      <w:szCs w:val="32"/>
    </w:rPr>
  </w:style>
  <w:style w:type="character" w:styleId="Znakapoznpodarou">
    <w:name w:val="footnote reference"/>
    <w:semiHidden/>
    <w:rPr>
      <w:vertAlign w:val="superscript"/>
    </w:rPr>
  </w:style>
  <w:style w:type="paragraph" w:styleId="Podtitul">
    <w:name w:val="Subtitle"/>
    <w:basedOn w:val="Normln"/>
    <w:qFormat/>
    <w:rPr>
      <w:b/>
      <w:bCs/>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 w:type="character" w:customStyle="1" w:styleId="ZpatChar">
    <w:name w:val="Zápatí Char"/>
    <w:link w:val="Zpat"/>
    <w:uiPriority w:val="99"/>
    <w:rsid w:val="004622FE"/>
    <w:rPr>
      <w:sz w:val="24"/>
      <w:lang w:val="cs-CZ" w:eastAsia="cs-CZ"/>
    </w:rPr>
  </w:style>
  <w:style w:type="character" w:styleId="Odkaznakoment">
    <w:name w:val="annotation reference"/>
    <w:rsid w:val="00A85362"/>
    <w:rPr>
      <w:sz w:val="16"/>
      <w:szCs w:val="16"/>
    </w:rPr>
  </w:style>
  <w:style w:type="paragraph" w:styleId="Pedmtkomente">
    <w:name w:val="annotation subject"/>
    <w:basedOn w:val="Textkomente"/>
    <w:next w:val="Textkomente"/>
    <w:link w:val="PedmtkomenteChar"/>
    <w:rsid w:val="00A85362"/>
    <w:pPr>
      <w:spacing w:before="0" w:after="60"/>
      <w:jc w:val="both"/>
    </w:pPr>
    <w:rPr>
      <w:b/>
      <w:bCs/>
    </w:rPr>
  </w:style>
  <w:style w:type="character" w:customStyle="1" w:styleId="TextkomenteChar">
    <w:name w:val="Text komentáře Char"/>
    <w:link w:val="Textkomente"/>
    <w:semiHidden/>
    <w:rsid w:val="00A85362"/>
    <w:rPr>
      <w:lang w:val="cs-CZ" w:eastAsia="cs-CZ"/>
    </w:rPr>
  </w:style>
  <w:style w:type="character" w:customStyle="1" w:styleId="PedmtkomenteChar">
    <w:name w:val="Předmět komentáře Char"/>
    <w:basedOn w:val="TextkomenteChar"/>
    <w:link w:val="Pedmtkomente"/>
    <w:rsid w:val="00A85362"/>
    <w:rPr>
      <w:lang w:val="cs-CZ" w:eastAsia="cs-CZ"/>
    </w:rPr>
  </w:style>
  <w:style w:type="paragraph" w:styleId="Rozloendokumentu">
    <w:name w:val="Document Map"/>
    <w:basedOn w:val="Normln"/>
    <w:semiHidden/>
    <w:rsid w:val="00241244"/>
    <w:pPr>
      <w:shd w:val="clear" w:color="auto" w:fill="000080"/>
    </w:pPr>
    <w:rPr>
      <w:rFonts w:ascii="Tahoma" w:hAnsi="Tahoma" w:cs="Tahoma"/>
      <w:sz w:val="20"/>
    </w:rPr>
  </w:style>
  <w:style w:type="paragraph" w:styleId="Odstavecseseznamem">
    <w:name w:val="List Paragraph"/>
    <w:basedOn w:val="Normln"/>
    <w:uiPriority w:val="34"/>
    <w:qFormat/>
    <w:rsid w:val="005D0B00"/>
    <w:pPr>
      <w:ind w:left="720"/>
      <w:contextualSpacing/>
    </w:pPr>
  </w:style>
  <w:style w:type="paragraph" w:styleId="Bezmezer">
    <w:name w:val="No Spacing"/>
    <w:uiPriority w:val="1"/>
    <w:qFormat/>
    <w:rsid w:val="00283878"/>
    <w:rPr>
      <w:sz w:val="24"/>
      <w:szCs w:val="24"/>
    </w:rPr>
  </w:style>
  <w:style w:type="character" w:styleId="Siln">
    <w:name w:val="Strong"/>
    <w:uiPriority w:val="22"/>
    <w:qFormat/>
    <w:rsid w:val="00283878"/>
    <w:rPr>
      <w:b/>
      <w:bCs/>
    </w:rPr>
  </w:style>
  <w:style w:type="character" w:customStyle="1" w:styleId="TextpoznpodarouChar">
    <w:name w:val="Text pozn. pod čarou Char"/>
    <w:link w:val="Textpoznpodarou"/>
    <w:semiHidden/>
    <w:rsid w:val="009F44B3"/>
  </w:style>
  <w:style w:type="paragraph" w:styleId="Textvysvtlivek">
    <w:name w:val="endnote text"/>
    <w:basedOn w:val="Normln"/>
    <w:link w:val="TextvysvtlivekChar"/>
    <w:rsid w:val="00222D34"/>
    <w:rPr>
      <w:sz w:val="20"/>
    </w:rPr>
  </w:style>
  <w:style w:type="character" w:customStyle="1" w:styleId="TextvysvtlivekChar">
    <w:name w:val="Text vysvětlivek Char"/>
    <w:basedOn w:val="Standardnpsmoodstavce"/>
    <w:link w:val="Textvysvtlivek"/>
    <w:rsid w:val="00222D34"/>
  </w:style>
  <w:style w:type="character" w:styleId="Odkaznavysvtlivky">
    <w:name w:val="endnote reference"/>
    <w:rsid w:val="00222D34"/>
    <w:rPr>
      <w:vertAlign w:val="superscript"/>
    </w:rPr>
  </w:style>
  <w:style w:type="paragraph" w:customStyle="1" w:styleId="Default">
    <w:name w:val="Default"/>
    <w:rsid w:val="00426D84"/>
    <w:pPr>
      <w:autoSpaceDE w:val="0"/>
      <w:autoSpaceDN w:val="0"/>
      <w:adjustRightInd w:val="0"/>
    </w:pPr>
    <w:rPr>
      <w:rFonts w:ascii="Calibri" w:eastAsia="Calibri" w:hAnsi="Calibri" w:cs="Calibri"/>
      <w:color w:val="000000"/>
      <w:sz w:val="24"/>
      <w:szCs w:val="24"/>
    </w:rPr>
  </w:style>
  <w:style w:type="character" w:customStyle="1" w:styleId="NzevChar">
    <w:name w:val="Název Char"/>
    <w:link w:val="Nzev"/>
    <w:rsid w:val="00B3483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9645">
      <w:bodyDiv w:val="1"/>
      <w:marLeft w:val="0"/>
      <w:marRight w:val="0"/>
      <w:marTop w:val="0"/>
      <w:marBottom w:val="0"/>
      <w:divBdr>
        <w:top w:val="none" w:sz="0" w:space="0" w:color="auto"/>
        <w:left w:val="none" w:sz="0" w:space="0" w:color="auto"/>
        <w:bottom w:val="none" w:sz="0" w:space="0" w:color="auto"/>
        <w:right w:val="none" w:sz="0" w:space="0" w:color="auto"/>
      </w:divBdr>
      <w:divsChild>
        <w:div w:id="2056468728">
          <w:marLeft w:val="0"/>
          <w:marRight w:val="0"/>
          <w:marTop w:val="0"/>
          <w:marBottom w:val="0"/>
          <w:divBdr>
            <w:top w:val="none" w:sz="0" w:space="0" w:color="auto"/>
            <w:left w:val="none" w:sz="0" w:space="0" w:color="auto"/>
            <w:bottom w:val="none" w:sz="0" w:space="0" w:color="auto"/>
            <w:right w:val="none" w:sz="0" w:space="0" w:color="auto"/>
          </w:divBdr>
          <w:divsChild>
            <w:div w:id="1297487747">
              <w:marLeft w:val="0"/>
              <w:marRight w:val="0"/>
              <w:marTop w:val="0"/>
              <w:marBottom w:val="0"/>
              <w:divBdr>
                <w:top w:val="none" w:sz="0" w:space="0" w:color="auto"/>
                <w:left w:val="none" w:sz="0" w:space="0" w:color="auto"/>
                <w:bottom w:val="none" w:sz="0" w:space="0" w:color="auto"/>
                <w:right w:val="none" w:sz="0" w:space="0" w:color="auto"/>
              </w:divBdr>
              <w:divsChild>
                <w:div w:id="1744257194">
                  <w:marLeft w:val="0"/>
                  <w:marRight w:val="0"/>
                  <w:marTop w:val="0"/>
                  <w:marBottom w:val="0"/>
                  <w:divBdr>
                    <w:top w:val="none" w:sz="0" w:space="0" w:color="auto"/>
                    <w:left w:val="none" w:sz="0" w:space="0" w:color="auto"/>
                    <w:bottom w:val="none" w:sz="0" w:space="0" w:color="auto"/>
                    <w:right w:val="none" w:sz="0" w:space="0" w:color="auto"/>
                  </w:divBdr>
                  <w:divsChild>
                    <w:div w:id="2097944407">
                      <w:marLeft w:val="0"/>
                      <w:marRight w:val="0"/>
                      <w:marTop w:val="0"/>
                      <w:marBottom w:val="0"/>
                      <w:divBdr>
                        <w:top w:val="none" w:sz="0" w:space="0" w:color="auto"/>
                        <w:left w:val="none" w:sz="0" w:space="0" w:color="auto"/>
                        <w:bottom w:val="none" w:sz="0" w:space="0" w:color="auto"/>
                        <w:right w:val="none" w:sz="0" w:space="0" w:color="auto"/>
                      </w:divBdr>
                      <w:divsChild>
                        <w:div w:id="1818186240">
                          <w:marLeft w:val="0"/>
                          <w:marRight w:val="0"/>
                          <w:marTop w:val="0"/>
                          <w:marBottom w:val="0"/>
                          <w:divBdr>
                            <w:top w:val="none" w:sz="0" w:space="0" w:color="auto"/>
                            <w:left w:val="none" w:sz="0" w:space="0" w:color="auto"/>
                            <w:bottom w:val="none" w:sz="0" w:space="0" w:color="auto"/>
                            <w:right w:val="none" w:sz="0" w:space="0" w:color="auto"/>
                          </w:divBdr>
                          <w:divsChild>
                            <w:div w:id="11848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00523">
      <w:bodyDiv w:val="1"/>
      <w:marLeft w:val="0"/>
      <w:marRight w:val="0"/>
      <w:marTop w:val="0"/>
      <w:marBottom w:val="0"/>
      <w:divBdr>
        <w:top w:val="none" w:sz="0" w:space="0" w:color="auto"/>
        <w:left w:val="none" w:sz="0" w:space="0" w:color="auto"/>
        <w:bottom w:val="none" w:sz="0" w:space="0" w:color="auto"/>
        <w:right w:val="none" w:sz="0" w:space="0" w:color="auto"/>
      </w:divBdr>
      <w:divsChild>
        <w:div w:id="2123567492">
          <w:marLeft w:val="0"/>
          <w:marRight w:val="0"/>
          <w:marTop w:val="0"/>
          <w:marBottom w:val="0"/>
          <w:divBdr>
            <w:top w:val="none" w:sz="0" w:space="0" w:color="auto"/>
            <w:left w:val="none" w:sz="0" w:space="0" w:color="auto"/>
            <w:bottom w:val="none" w:sz="0" w:space="0" w:color="auto"/>
            <w:right w:val="none" w:sz="0" w:space="0" w:color="auto"/>
          </w:divBdr>
          <w:divsChild>
            <w:div w:id="1796413778">
              <w:marLeft w:val="0"/>
              <w:marRight w:val="0"/>
              <w:marTop w:val="0"/>
              <w:marBottom w:val="0"/>
              <w:divBdr>
                <w:top w:val="none" w:sz="0" w:space="0" w:color="auto"/>
                <w:left w:val="none" w:sz="0" w:space="0" w:color="auto"/>
                <w:bottom w:val="none" w:sz="0" w:space="0" w:color="auto"/>
                <w:right w:val="none" w:sz="0" w:space="0" w:color="auto"/>
              </w:divBdr>
              <w:divsChild>
                <w:div w:id="372388700">
                  <w:marLeft w:val="0"/>
                  <w:marRight w:val="0"/>
                  <w:marTop w:val="0"/>
                  <w:marBottom w:val="0"/>
                  <w:divBdr>
                    <w:top w:val="none" w:sz="0" w:space="0" w:color="auto"/>
                    <w:left w:val="none" w:sz="0" w:space="0" w:color="auto"/>
                    <w:bottom w:val="none" w:sz="0" w:space="0" w:color="auto"/>
                    <w:right w:val="none" w:sz="0" w:space="0" w:color="auto"/>
                  </w:divBdr>
                  <w:divsChild>
                    <w:div w:id="1192843955">
                      <w:marLeft w:val="0"/>
                      <w:marRight w:val="0"/>
                      <w:marTop w:val="0"/>
                      <w:marBottom w:val="0"/>
                      <w:divBdr>
                        <w:top w:val="none" w:sz="0" w:space="0" w:color="auto"/>
                        <w:left w:val="none" w:sz="0" w:space="0" w:color="auto"/>
                        <w:bottom w:val="none" w:sz="0" w:space="0" w:color="auto"/>
                        <w:right w:val="none" w:sz="0" w:space="0" w:color="auto"/>
                      </w:divBdr>
                      <w:divsChild>
                        <w:div w:id="428503750">
                          <w:marLeft w:val="0"/>
                          <w:marRight w:val="0"/>
                          <w:marTop w:val="0"/>
                          <w:marBottom w:val="0"/>
                          <w:divBdr>
                            <w:top w:val="none" w:sz="0" w:space="0" w:color="auto"/>
                            <w:left w:val="none" w:sz="0" w:space="0" w:color="auto"/>
                            <w:bottom w:val="none" w:sz="0" w:space="0" w:color="auto"/>
                            <w:right w:val="none" w:sz="0" w:space="0" w:color="auto"/>
                          </w:divBdr>
                          <w:divsChild>
                            <w:div w:id="8891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14509">
      <w:bodyDiv w:val="1"/>
      <w:marLeft w:val="0"/>
      <w:marRight w:val="0"/>
      <w:marTop w:val="0"/>
      <w:marBottom w:val="0"/>
      <w:divBdr>
        <w:top w:val="none" w:sz="0" w:space="0" w:color="auto"/>
        <w:left w:val="none" w:sz="0" w:space="0" w:color="auto"/>
        <w:bottom w:val="none" w:sz="0" w:space="0" w:color="auto"/>
        <w:right w:val="none" w:sz="0" w:space="0" w:color="auto"/>
      </w:divBdr>
      <w:divsChild>
        <w:div w:id="1365909815">
          <w:marLeft w:val="0"/>
          <w:marRight w:val="0"/>
          <w:marTop w:val="0"/>
          <w:marBottom w:val="0"/>
          <w:divBdr>
            <w:top w:val="none" w:sz="0" w:space="0" w:color="auto"/>
            <w:left w:val="none" w:sz="0" w:space="0" w:color="auto"/>
            <w:bottom w:val="none" w:sz="0" w:space="0" w:color="auto"/>
            <w:right w:val="none" w:sz="0" w:space="0" w:color="auto"/>
          </w:divBdr>
          <w:divsChild>
            <w:div w:id="922759637">
              <w:marLeft w:val="0"/>
              <w:marRight w:val="0"/>
              <w:marTop w:val="0"/>
              <w:marBottom w:val="0"/>
              <w:divBdr>
                <w:top w:val="none" w:sz="0" w:space="0" w:color="auto"/>
                <w:left w:val="none" w:sz="0" w:space="0" w:color="auto"/>
                <w:bottom w:val="none" w:sz="0" w:space="0" w:color="auto"/>
                <w:right w:val="none" w:sz="0" w:space="0" w:color="auto"/>
              </w:divBdr>
              <w:divsChild>
                <w:div w:id="1292592493">
                  <w:marLeft w:val="0"/>
                  <w:marRight w:val="0"/>
                  <w:marTop w:val="0"/>
                  <w:marBottom w:val="0"/>
                  <w:divBdr>
                    <w:top w:val="none" w:sz="0" w:space="0" w:color="auto"/>
                    <w:left w:val="none" w:sz="0" w:space="0" w:color="auto"/>
                    <w:bottom w:val="none" w:sz="0" w:space="0" w:color="auto"/>
                    <w:right w:val="none" w:sz="0" w:space="0" w:color="auto"/>
                  </w:divBdr>
                  <w:divsChild>
                    <w:div w:id="973873083">
                      <w:marLeft w:val="0"/>
                      <w:marRight w:val="0"/>
                      <w:marTop w:val="0"/>
                      <w:marBottom w:val="0"/>
                      <w:divBdr>
                        <w:top w:val="none" w:sz="0" w:space="0" w:color="auto"/>
                        <w:left w:val="none" w:sz="0" w:space="0" w:color="auto"/>
                        <w:bottom w:val="none" w:sz="0" w:space="0" w:color="auto"/>
                        <w:right w:val="none" w:sz="0" w:space="0" w:color="auto"/>
                      </w:divBdr>
                      <w:divsChild>
                        <w:div w:id="855846273">
                          <w:marLeft w:val="0"/>
                          <w:marRight w:val="0"/>
                          <w:marTop w:val="0"/>
                          <w:marBottom w:val="0"/>
                          <w:divBdr>
                            <w:top w:val="none" w:sz="0" w:space="0" w:color="auto"/>
                            <w:left w:val="none" w:sz="0" w:space="0" w:color="auto"/>
                            <w:bottom w:val="none" w:sz="0" w:space="0" w:color="auto"/>
                            <w:right w:val="none" w:sz="0" w:space="0" w:color="auto"/>
                          </w:divBdr>
                          <w:divsChild>
                            <w:div w:id="1657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6055">
      <w:bodyDiv w:val="1"/>
      <w:marLeft w:val="0"/>
      <w:marRight w:val="0"/>
      <w:marTop w:val="0"/>
      <w:marBottom w:val="0"/>
      <w:divBdr>
        <w:top w:val="none" w:sz="0" w:space="0" w:color="auto"/>
        <w:left w:val="none" w:sz="0" w:space="0" w:color="auto"/>
        <w:bottom w:val="none" w:sz="0" w:space="0" w:color="auto"/>
        <w:right w:val="none" w:sz="0" w:space="0" w:color="auto"/>
      </w:divBdr>
      <w:divsChild>
        <w:div w:id="334963116">
          <w:marLeft w:val="0"/>
          <w:marRight w:val="0"/>
          <w:marTop w:val="0"/>
          <w:marBottom w:val="0"/>
          <w:divBdr>
            <w:top w:val="none" w:sz="0" w:space="0" w:color="auto"/>
            <w:left w:val="none" w:sz="0" w:space="0" w:color="auto"/>
            <w:bottom w:val="none" w:sz="0" w:space="0" w:color="auto"/>
            <w:right w:val="none" w:sz="0" w:space="0" w:color="auto"/>
          </w:divBdr>
          <w:divsChild>
            <w:div w:id="2120174528">
              <w:marLeft w:val="0"/>
              <w:marRight w:val="0"/>
              <w:marTop w:val="0"/>
              <w:marBottom w:val="0"/>
              <w:divBdr>
                <w:top w:val="none" w:sz="0" w:space="0" w:color="auto"/>
                <w:left w:val="none" w:sz="0" w:space="0" w:color="auto"/>
                <w:bottom w:val="none" w:sz="0" w:space="0" w:color="auto"/>
                <w:right w:val="none" w:sz="0" w:space="0" w:color="auto"/>
              </w:divBdr>
              <w:divsChild>
                <w:div w:id="944338308">
                  <w:marLeft w:val="0"/>
                  <w:marRight w:val="0"/>
                  <w:marTop w:val="0"/>
                  <w:marBottom w:val="0"/>
                  <w:divBdr>
                    <w:top w:val="none" w:sz="0" w:space="0" w:color="auto"/>
                    <w:left w:val="none" w:sz="0" w:space="0" w:color="auto"/>
                    <w:bottom w:val="none" w:sz="0" w:space="0" w:color="auto"/>
                    <w:right w:val="none" w:sz="0" w:space="0" w:color="auto"/>
                  </w:divBdr>
                  <w:divsChild>
                    <w:div w:id="1683312530">
                      <w:marLeft w:val="0"/>
                      <w:marRight w:val="0"/>
                      <w:marTop w:val="0"/>
                      <w:marBottom w:val="0"/>
                      <w:divBdr>
                        <w:top w:val="none" w:sz="0" w:space="0" w:color="auto"/>
                        <w:left w:val="none" w:sz="0" w:space="0" w:color="auto"/>
                        <w:bottom w:val="none" w:sz="0" w:space="0" w:color="auto"/>
                        <w:right w:val="none" w:sz="0" w:space="0" w:color="auto"/>
                      </w:divBdr>
                      <w:divsChild>
                        <w:div w:id="1929538867">
                          <w:marLeft w:val="0"/>
                          <w:marRight w:val="0"/>
                          <w:marTop w:val="0"/>
                          <w:marBottom w:val="0"/>
                          <w:divBdr>
                            <w:top w:val="none" w:sz="0" w:space="0" w:color="auto"/>
                            <w:left w:val="none" w:sz="0" w:space="0" w:color="auto"/>
                            <w:bottom w:val="none" w:sz="0" w:space="0" w:color="auto"/>
                            <w:right w:val="none" w:sz="0" w:space="0" w:color="auto"/>
                          </w:divBdr>
                          <w:divsChild>
                            <w:div w:id="12582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9922">
      <w:bodyDiv w:val="1"/>
      <w:marLeft w:val="0"/>
      <w:marRight w:val="0"/>
      <w:marTop w:val="0"/>
      <w:marBottom w:val="0"/>
      <w:divBdr>
        <w:top w:val="none" w:sz="0" w:space="0" w:color="auto"/>
        <w:left w:val="none" w:sz="0" w:space="0" w:color="auto"/>
        <w:bottom w:val="none" w:sz="0" w:space="0" w:color="auto"/>
        <w:right w:val="none" w:sz="0" w:space="0" w:color="auto"/>
      </w:divBdr>
      <w:divsChild>
        <w:div w:id="233635903">
          <w:marLeft w:val="0"/>
          <w:marRight w:val="0"/>
          <w:marTop w:val="0"/>
          <w:marBottom w:val="0"/>
          <w:divBdr>
            <w:top w:val="none" w:sz="0" w:space="0" w:color="auto"/>
            <w:left w:val="none" w:sz="0" w:space="0" w:color="auto"/>
            <w:bottom w:val="none" w:sz="0" w:space="0" w:color="auto"/>
            <w:right w:val="none" w:sz="0" w:space="0" w:color="auto"/>
          </w:divBdr>
          <w:divsChild>
            <w:div w:id="2076665313">
              <w:marLeft w:val="0"/>
              <w:marRight w:val="0"/>
              <w:marTop w:val="0"/>
              <w:marBottom w:val="0"/>
              <w:divBdr>
                <w:top w:val="none" w:sz="0" w:space="0" w:color="auto"/>
                <w:left w:val="none" w:sz="0" w:space="0" w:color="auto"/>
                <w:bottom w:val="none" w:sz="0" w:space="0" w:color="auto"/>
                <w:right w:val="none" w:sz="0" w:space="0" w:color="auto"/>
              </w:divBdr>
              <w:divsChild>
                <w:div w:id="1006786593">
                  <w:marLeft w:val="0"/>
                  <w:marRight w:val="0"/>
                  <w:marTop w:val="0"/>
                  <w:marBottom w:val="0"/>
                  <w:divBdr>
                    <w:top w:val="none" w:sz="0" w:space="0" w:color="auto"/>
                    <w:left w:val="none" w:sz="0" w:space="0" w:color="auto"/>
                    <w:bottom w:val="none" w:sz="0" w:space="0" w:color="auto"/>
                    <w:right w:val="none" w:sz="0" w:space="0" w:color="auto"/>
                  </w:divBdr>
                  <w:divsChild>
                    <w:div w:id="1618488655">
                      <w:marLeft w:val="0"/>
                      <w:marRight w:val="0"/>
                      <w:marTop w:val="0"/>
                      <w:marBottom w:val="0"/>
                      <w:divBdr>
                        <w:top w:val="none" w:sz="0" w:space="0" w:color="auto"/>
                        <w:left w:val="none" w:sz="0" w:space="0" w:color="auto"/>
                        <w:bottom w:val="none" w:sz="0" w:space="0" w:color="auto"/>
                        <w:right w:val="none" w:sz="0" w:space="0" w:color="auto"/>
                      </w:divBdr>
                      <w:divsChild>
                        <w:div w:id="993726644">
                          <w:marLeft w:val="0"/>
                          <w:marRight w:val="0"/>
                          <w:marTop w:val="0"/>
                          <w:marBottom w:val="0"/>
                          <w:divBdr>
                            <w:top w:val="none" w:sz="0" w:space="0" w:color="auto"/>
                            <w:left w:val="none" w:sz="0" w:space="0" w:color="auto"/>
                            <w:bottom w:val="none" w:sz="0" w:space="0" w:color="auto"/>
                            <w:right w:val="none" w:sz="0" w:space="0" w:color="auto"/>
                          </w:divBdr>
                          <w:divsChild>
                            <w:div w:id="2211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JS14.F3_02%20&#381;&#225;dost%20o%20poskytnut&#237;%20dotace%20z%20dota&#269;n&#237;ho%20programu.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V:\dokumentace%20QMS\Sm&#283;rnice\QS%2063-09%20Centr&#225;ln&#237;%20evidence%20smluv.doc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S:\ISO_9001_Dokumentace\Prehled_rizene_dokumentace\JS%20Smernice\JS14.F2_03%20Vzorov&#225;%20smlouva.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S14.F1_04%20%20&#381;&#225;dost%20o%20poskytnut&#237;%20dotace.docx" TargetMode="External"/><Relationship Id="rId20" Type="http://schemas.openxmlformats.org/officeDocument/2006/relationships/hyperlink" Target="file:///V:\dokumentace%20QMS\Sm&#283;rnice\QS%2061-25%20Evidence%20poskytovan&#253;ch%20dotac&#237;%20v%20aplikaci%20Dotace.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file:///V:\dokumentace%20QMS\Sm&#283;rnice\QS%2061-22%20Ve&#345;ejn&#233;%20podpory%20v%20prost&#345;ed&#237;%20m&#283;sta%20Plzn&#283;.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file:///S:\ISO_9001_Dokumentace\Prehled_rizene_dokumentace\JS%20Smernice\JS10_%2002_Ob&#283;h%20&#250;&#269;etn&#237;ch%20doklad&#367;.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9FDB-973D-4507-9E04-73606D9C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3159</Words>
  <Characters>20146</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Návrh S-TAJ Tvorba a správa interní řídící dokumentace</vt:lpstr>
    </vt:vector>
  </TitlesOfParts>
  <Company>Deloitte Central Europe</Company>
  <LinksUpToDate>false</LinksUpToDate>
  <CharactersWithSpaces>23259</CharactersWithSpaces>
  <SharedDoc>false</SharedDoc>
  <HLinks>
    <vt:vector size="174" baseType="variant">
      <vt:variant>
        <vt:i4>28311692</vt:i4>
      </vt:variant>
      <vt:variant>
        <vt:i4>156</vt:i4>
      </vt:variant>
      <vt:variant>
        <vt:i4>0</vt:i4>
      </vt:variant>
      <vt:variant>
        <vt:i4>5</vt:i4>
      </vt:variant>
      <vt:variant>
        <vt:lpwstr>\\OLYMP\Smernice$\ISO_9001_Dokumentace\Prehled_rizene_dokumentace\JS Smernice\JS10_ 02_Oběh účetních dokladů.doc</vt:lpwstr>
      </vt:variant>
      <vt:variant>
        <vt:lpwstr/>
      </vt:variant>
      <vt:variant>
        <vt:i4>15466888</vt:i4>
      </vt:variant>
      <vt:variant>
        <vt:i4>153</vt:i4>
      </vt:variant>
      <vt:variant>
        <vt:i4>0</vt:i4>
      </vt:variant>
      <vt:variant>
        <vt:i4>5</vt:i4>
      </vt:variant>
      <vt:variant>
        <vt:lpwstr>\\OLYMP\MMPOdb$\dokumentace QMS\Směrnice\QS 63-09 Centrální evidence smluv.doc</vt:lpwstr>
      </vt:variant>
      <vt:variant>
        <vt:lpwstr/>
      </vt:variant>
      <vt:variant>
        <vt:i4>9241015</vt:i4>
      </vt:variant>
      <vt:variant>
        <vt:i4>150</vt:i4>
      </vt:variant>
      <vt:variant>
        <vt:i4>0</vt:i4>
      </vt:variant>
      <vt:variant>
        <vt:i4>5</vt:i4>
      </vt:variant>
      <vt:variant>
        <vt:lpwstr>\\OLYMP\MMPOdb$\dokumentace QMS\Směrnice\QS 61-25 Evidence poskytovaných dotací v aplikaci Dotace.doc</vt:lpwstr>
      </vt:variant>
      <vt:variant>
        <vt:lpwstr/>
      </vt:variant>
      <vt:variant>
        <vt:i4>7209308</vt:i4>
      </vt:variant>
      <vt:variant>
        <vt:i4>147</vt:i4>
      </vt:variant>
      <vt:variant>
        <vt:i4>0</vt:i4>
      </vt:variant>
      <vt:variant>
        <vt:i4>5</vt:i4>
      </vt:variant>
      <vt:variant>
        <vt:lpwstr>\\OLYMP\MMPOdb$\dokumentace QMS\Směrnice\QS 61-22 Veřejné podpory v prostředí města Plzně.docx</vt:lpwstr>
      </vt:variant>
      <vt:variant>
        <vt:lpwstr/>
      </vt:variant>
      <vt:variant>
        <vt:i4>31195445</vt:i4>
      </vt:variant>
      <vt:variant>
        <vt:i4>144</vt:i4>
      </vt:variant>
      <vt:variant>
        <vt:i4>0</vt:i4>
      </vt:variant>
      <vt:variant>
        <vt:i4>5</vt:i4>
      </vt:variant>
      <vt:variant>
        <vt:lpwstr>\\OLYMP\Smernice$\ISO_9001_Dokumentace\Prehled_rizene_dokumentace\JS Smernice\JS14.F3_01 Žádost o poskytnutí dotace z dotačního programu.doc</vt:lpwstr>
      </vt:variant>
      <vt:variant>
        <vt:lpwstr/>
      </vt:variant>
      <vt:variant>
        <vt:i4>13894119</vt:i4>
      </vt:variant>
      <vt:variant>
        <vt:i4>141</vt:i4>
      </vt:variant>
      <vt:variant>
        <vt:i4>0</vt:i4>
      </vt:variant>
      <vt:variant>
        <vt:i4>5</vt:i4>
      </vt:variant>
      <vt:variant>
        <vt:lpwstr>JS14.F1_03  Žádost o poskytnutí dotace.docx</vt:lpwstr>
      </vt:variant>
      <vt:variant>
        <vt:lpwstr/>
      </vt:variant>
      <vt:variant>
        <vt:i4>1638451</vt:i4>
      </vt:variant>
      <vt:variant>
        <vt:i4>134</vt:i4>
      </vt:variant>
      <vt:variant>
        <vt:i4>0</vt:i4>
      </vt:variant>
      <vt:variant>
        <vt:i4>5</vt:i4>
      </vt:variant>
      <vt:variant>
        <vt:lpwstr/>
      </vt:variant>
      <vt:variant>
        <vt:lpwstr>_Toc441738557</vt:lpwstr>
      </vt:variant>
      <vt:variant>
        <vt:i4>1638451</vt:i4>
      </vt:variant>
      <vt:variant>
        <vt:i4>128</vt:i4>
      </vt:variant>
      <vt:variant>
        <vt:i4>0</vt:i4>
      </vt:variant>
      <vt:variant>
        <vt:i4>5</vt:i4>
      </vt:variant>
      <vt:variant>
        <vt:lpwstr/>
      </vt:variant>
      <vt:variant>
        <vt:lpwstr>_Toc441738556</vt:lpwstr>
      </vt:variant>
      <vt:variant>
        <vt:i4>1638451</vt:i4>
      </vt:variant>
      <vt:variant>
        <vt:i4>122</vt:i4>
      </vt:variant>
      <vt:variant>
        <vt:i4>0</vt:i4>
      </vt:variant>
      <vt:variant>
        <vt:i4>5</vt:i4>
      </vt:variant>
      <vt:variant>
        <vt:lpwstr/>
      </vt:variant>
      <vt:variant>
        <vt:lpwstr>_Toc441738555</vt:lpwstr>
      </vt:variant>
      <vt:variant>
        <vt:i4>1638451</vt:i4>
      </vt:variant>
      <vt:variant>
        <vt:i4>116</vt:i4>
      </vt:variant>
      <vt:variant>
        <vt:i4>0</vt:i4>
      </vt:variant>
      <vt:variant>
        <vt:i4>5</vt:i4>
      </vt:variant>
      <vt:variant>
        <vt:lpwstr/>
      </vt:variant>
      <vt:variant>
        <vt:lpwstr>_Toc441738554</vt:lpwstr>
      </vt:variant>
      <vt:variant>
        <vt:i4>1638451</vt:i4>
      </vt:variant>
      <vt:variant>
        <vt:i4>110</vt:i4>
      </vt:variant>
      <vt:variant>
        <vt:i4>0</vt:i4>
      </vt:variant>
      <vt:variant>
        <vt:i4>5</vt:i4>
      </vt:variant>
      <vt:variant>
        <vt:lpwstr/>
      </vt:variant>
      <vt:variant>
        <vt:lpwstr>_Toc441738553</vt:lpwstr>
      </vt:variant>
      <vt:variant>
        <vt:i4>1638451</vt:i4>
      </vt:variant>
      <vt:variant>
        <vt:i4>104</vt:i4>
      </vt:variant>
      <vt:variant>
        <vt:i4>0</vt:i4>
      </vt:variant>
      <vt:variant>
        <vt:i4>5</vt:i4>
      </vt:variant>
      <vt:variant>
        <vt:lpwstr/>
      </vt:variant>
      <vt:variant>
        <vt:lpwstr>_Toc441738552</vt:lpwstr>
      </vt:variant>
      <vt:variant>
        <vt:i4>1638451</vt:i4>
      </vt:variant>
      <vt:variant>
        <vt:i4>98</vt:i4>
      </vt:variant>
      <vt:variant>
        <vt:i4>0</vt:i4>
      </vt:variant>
      <vt:variant>
        <vt:i4>5</vt:i4>
      </vt:variant>
      <vt:variant>
        <vt:lpwstr/>
      </vt:variant>
      <vt:variant>
        <vt:lpwstr>_Toc441738551</vt:lpwstr>
      </vt:variant>
      <vt:variant>
        <vt:i4>1638451</vt:i4>
      </vt:variant>
      <vt:variant>
        <vt:i4>92</vt:i4>
      </vt:variant>
      <vt:variant>
        <vt:i4>0</vt:i4>
      </vt:variant>
      <vt:variant>
        <vt:i4>5</vt:i4>
      </vt:variant>
      <vt:variant>
        <vt:lpwstr/>
      </vt:variant>
      <vt:variant>
        <vt:lpwstr>_Toc441738550</vt:lpwstr>
      </vt:variant>
      <vt:variant>
        <vt:i4>1572915</vt:i4>
      </vt:variant>
      <vt:variant>
        <vt:i4>86</vt:i4>
      </vt:variant>
      <vt:variant>
        <vt:i4>0</vt:i4>
      </vt:variant>
      <vt:variant>
        <vt:i4>5</vt:i4>
      </vt:variant>
      <vt:variant>
        <vt:lpwstr/>
      </vt:variant>
      <vt:variant>
        <vt:lpwstr>_Toc441738549</vt:lpwstr>
      </vt:variant>
      <vt:variant>
        <vt:i4>1572915</vt:i4>
      </vt:variant>
      <vt:variant>
        <vt:i4>80</vt:i4>
      </vt:variant>
      <vt:variant>
        <vt:i4>0</vt:i4>
      </vt:variant>
      <vt:variant>
        <vt:i4>5</vt:i4>
      </vt:variant>
      <vt:variant>
        <vt:lpwstr/>
      </vt:variant>
      <vt:variant>
        <vt:lpwstr>_Toc441738548</vt:lpwstr>
      </vt:variant>
      <vt:variant>
        <vt:i4>1572915</vt:i4>
      </vt:variant>
      <vt:variant>
        <vt:i4>74</vt:i4>
      </vt:variant>
      <vt:variant>
        <vt:i4>0</vt:i4>
      </vt:variant>
      <vt:variant>
        <vt:i4>5</vt:i4>
      </vt:variant>
      <vt:variant>
        <vt:lpwstr/>
      </vt:variant>
      <vt:variant>
        <vt:lpwstr>_Toc441738547</vt:lpwstr>
      </vt:variant>
      <vt:variant>
        <vt:i4>1572915</vt:i4>
      </vt:variant>
      <vt:variant>
        <vt:i4>68</vt:i4>
      </vt:variant>
      <vt:variant>
        <vt:i4>0</vt:i4>
      </vt:variant>
      <vt:variant>
        <vt:i4>5</vt:i4>
      </vt:variant>
      <vt:variant>
        <vt:lpwstr/>
      </vt:variant>
      <vt:variant>
        <vt:lpwstr>_Toc441738546</vt:lpwstr>
      </vt:variant>
      <vt:variant>
        <vt:i4>1572915</vt:i4>
      </vt:variant>
      <vt:variant>
        <vt:i4>62</vt:i4>
      </vt:variant>
      <vt:variant>
        <vt:i4>0</vt:i4>
      </vt:variant>
      <vt:variant>
        <vt:i4>5</vt:i4>
      </vt:variant>
      <vt:variant>
        <vt:lpwstr/>
      </vt:variant>
      <vt:variant>
        <vt:lpwstr>_Toc441738545</vt:lpwstr>
      </vt:variant>
      <vt:variant>
        <vt:i4>1572915</vt:i4>
      </vt:variant>
      <vt:variant>
        <vt:i4>56</vt:i4>
      </vt:variant>
      <vt:variant>
        <vt:i4>0</vt:i4>
      </vt:variant>
      <vt:variant>
        <vt:i4>5</vt:i4>
      </vt:variant>
      <vt:variant>
        <vt:lpwstr/>
      </vt:variant>
      <vt:variant>
        <vt:lpwstr>_Toc441738544</vt:lpwstr>
      </vt:variant>
      <vt:variant>
        <vt:i4>1572915</vt:i4>
      </vt:variant>
      <vt:variant>
        <vt:i4>50</vt:i4>
      </vt:variant>
      <vt:variant>
        <vt:i4>0</vt:i4>
      </vt:variant>
      <vt:variant>
        <vt:i4>5</vt:i4>
      </vt:variant>
      <vt:variant>
        <vt:lpwstr/>
      </vt:variant>
      <vt:variant>
        <vt:lpwstr>_Toc441738543</vt:lpwstr>
      </vt:variant>
      <vt:variant>
        <vt:i4>1572915</vt:i4>
      </vt:variant>
      <vt:variant>
        <vt:i4>44</vt:i4>
      </vt:variant>
      <vt:variant>
        <vt:i4>0</vt:i4>
      </vt:variant>
      <vt:variant>
        <vt:i4>5</vt:i4>
      </vt:variant>
      <vt:variant>
        <vt:lpwstr/>
      </vt:variant>
      <vt:variant>
        <vt:lpwstr>_Toc441738542</vt:lpwstr>
      </vt:variant>
      <vt:variant>
        <vt:i4>1572915</vt:i4>
      </vt:variant>
      <vt:variant>
        <vt:i4>38</vt:i4>
      </vt:variant>
      <vt:variant>
        <vt:i4>0</vt:i4>
      </vt:variant>
      <vt:variant>
        <vt:i4>5</vt:i4>
      </vt:variant>
      <vt:variant>
        <vt:lpwstr/>
      </vt:variant>
      <vt:variant>
        <vt:lpwstr>_Toc441738541</vt:lpwstr>
      </vt:variant>
      <vt:variant>
        <vt:i4>1572915</vt:i4>
      </vt:variant>
      <vt:variant>
        <vt:i4>32</vt:i4>
      </vt:variant>
      <vt:variant>
        <vt:i4>0</vt:i4>
      </vt:variant>
      <vt:variant>
        <vt:i4>5</vt:i4>
      </vt:variant>
      <vt:variant>
        <vt:lpwstr/>
      </vt:variant>
      <vt:variant>
        <vt:lpwstr>_Toc441738540</vt:lpwstr>
      </vt:variant>
      <vt:variant>
        <vt:i4>2031667</vt:i4>
      </vt:variant>
      <vt:variant>
        <vt:i4>26</vt:i4>
      </vt:variant>
      <vt:variant>
        <vt:i4>0</vt:i4>
      </vt:variant>
      <vt:variant>
        <vt:i4>5</vt:i4>
      </vt:variant>
      <vt:variant>
        <vt:lpwstr/>
      </vt:variant>
      <vt:variant>
        <vt:lpwstr>_Toc441738539</vt:lpwstr>
      </vt:variant>
      <vt:variant>
        <vt:i4>2031667</vt:i4>
      </vt:variant>
      <vt:variant>
        <vt:i4>20</vt:i4>
      </vt:variant>
      <vt:variant>
        <vt:i4>0</vt:i4>
      </vt:variant>
      <vt:variant>
        <vt:i4>5</vt:i4>
      </vt:variant>
      <vt:variant>
        <vt:lpwstr/>
      </vt:variant>
      <vt:variant>
        <vt:lpwstr>_Toc441738538</vt:lpwstr>
      </vt:variant>
      <vt:variant>
        <vt:i4>2031667</vt:i4>
      </vt:variant>
      <vt:variant>
        <vt:i4>14</vt:i4>
      </vt:variant>
      <vt:variant>
        <vt:i4>0</vt:i4>
      </vt:variant>
      <vt:variant>
        <vt:i4>5</vt:i4>
      </vt:variant>
      <vt:variant>
        <vt:lpwstr/>
      </vt:variant>
      <vt:variant>
        <vt:lpwstr>_Toc441738537</vt:lpwstr>
      </vt:variant>
      <vt:variant>
        <vt:i4>2031667</vt:i4>
      </vt:variant>
      <vt:variant>
        <vt:i4>8</vt:i4>
      </vt:variant>
      <vt:variant>
        <vt:i4>0</vt:i4>
      </vt:variant>
      <vt:variant>
        <vt:i4>5</vt:i4>
      </vt:variant>
      <vt:variant>
        <vt:lpwstr/>
      </vt:variant>
      <vt:variant>
        <vt:lpwstr>_Toc441738536</vt:lpwstr>
      </vt:variant>
      <vt:variant>
        <vt:i4>2031667</vt:i4>
      </vt:variant>
      <vt:variant>
        <vt:i4>2</vt:i4>
      </vt:variant>
      <vt:variant>
        <vt:i4>0</vt:i4>
      </vt:variant>
      <vt:variant>
        <vt:i4>5</vt:i4>
      </vt:variant>
      <vt:variant>
        <vt:lpwstr/>
      </vt:variant>
      <vt:variant>
        <vt:lpwstr>_Toc441738535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S-TAJ Tvorba a správa interní řídící dokumentace</dc:title>
  <dc:creator>Dušan Wirland</dc:creator>
  <cp:lastModifiedBy>Štruncová Veronika</cp:lastModifiedBy>
  <cp:revision>21</cp:revision>
  <cp:lastPrinted>2018-04-17T12:17:00Z</cp:lastPrinted>
  <dcterms:created xsi:type="dcterms:W3CDTF">2018-04-17T10:39:00Z</dcterms:created>
  <dcterms:modified xsi:type="dcterms:W3CDTF">2018-04-17T12:21:00Z</dcterms:modified>
</cp:coreProperties>
</file>